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CE77F5">
      <w:pPr>
        <w:widowControl w:val="0"/>
        <w:autoSpaceDE w:val="0"/>
        <w:autoSpaceDN w:val="0"/>
        <w:jc w:val="center"/>
        <w:rPr>
          <w:rFonts w:ascii="Arial" w:hAnsi="Arial" w:cs="Arial" w:eastAsiaTheme="minorEastAsia"/>
          <w:b/>
          <w:bCs/>
          <w:sz w:val="40"/>
          <w:szCs w:val="40"/>
          <w:lang w:eastAsia="zh-TW"/>
        </w:rPr>
      </w:pPr>
      <w:bookmarkStart w:id="0" w:name="_GoBack"/>
      <w:bookmarkEnd w:id="0"/>
      <w:r>
        <w:rPr>
          <w:rFonts w:ascii="Arial" w:hAnsi="Arial" w:cs="Arial" w:eastAsiaTheme="minorEastAsia"/>
          <w:b/>
          <w:bCs/>
          <w:sz w:val="40"/>
          <w:szCs w:val="40"/>
          <w:lang w:eastAsia="zh-TW"/>
        </w:rPr>
        <w:t xml:space="preserve">保密協議 </w:t>
      </w:r>
    </w:p>
    <w:p w14:paraId="1CDCCED8">
      <w:pPr>
        <w:widowControl w:val="0"/>
        <w:autoSpaceDE w:val="0"/>
        <w:autoSpaceDN w:val="0"/>
        <w:jc w:val="center"/>
        <w:rPr>
          <w:rFonts w:ascii="Arial" w:hAnsi="Arial" w:cs="Arial" w:eastAsiaTheme="minorEastAsia"/>
          <w:sz w:val="24"/>
          <w:szCs w:val="24"/>
          <w:lang w:eastAsia="zh-TW"/>
        </w:rPr>
      </w:pPr>
    </w:p>
    <w:p w14:paraId="5DF7E9F7">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本協議由以下雙方於</w:t>
      </w:r>
      <w:r>
        <w:rPr>
          <w:rFonts w:ascii="Arial" w:hAnsi="Arial" w:cs="Arial" w:eastAsiaTheme="minorEastAsia"/>
          <w:b/>
          <w:sz w:val="24"/>
          <w:szCs w:val="24"/>
          <w:lang w:eastAsia="zh-TW"/>
        </w:rPr>
        <w:t>[</w:t>
      </w:r>
      <w:r>
        <w:rPr>
          <w:rFonts w:ascii="Arial" w:hAnsi="Arial" w:cs="Arial" w:eastAsiaTheme="minorEastAsia"/>
          <w:b/>
          <w:bCs/>
          <w:color w:val="FF0000"/>
          <w:sz w:val="24"/>
          <w:szCs w:val="24"/>
          <w:lang w:eastAsia="zh-TW"/>
        </w:rPr>
        <w:t>#</w:t>
      </w:r>
      <w:r>
        <w:rPr>
          <w:rFonts w:ascii="Arial" w:hAnsi="Arial" w:cs="Arial" w:eastAsiaTheme="minorEastAsia"/>
          <w:bCs/>
          <w:sz w:val="24"/>
          <w:szCs w:val="24"/>
          <w:lang w:eastAsia="zh-TW"/>
        </w:rPr>
        <w:t>請填上年份</w:t>
      </w:r>
      <w:r>
        <w:rPr>
          <w:rFonts w:ascii="Arial" w:hAnsi="Arial" w:cs="Arial" w:eastAsiaTheme="minorEastAsia"/>
          <w:b/>
          <w:sz w:val="24"/>
          <w:szCs w:val="24"/>
          <w:lang w:eastAsia="zh-TW"/>
        </w:rPr>
        <w:t>]</w:t>
      </w:r>
      <w:r>
        <w:rPr>
          <w:rFonts w:ascii="Arial" w:hAnsi="Arial" w:cs="Arial" w:eastAsiaTheme="minorEastAsia"/>
          <w:sz w:val="24"/>
          <w:szCs w:val="24"/>
          <w:lang w:eastAsia="zh-TW"/>
        </w:rPr>
        <w:t>年</w:t>
      </w:r>
      <w:r>
        <w:rPr>
          <w:rFonts w:ascii="Arial" w:hAnsi="Arial" w:cs="Arial" w:eastAsiaTheme="minorEastAsia"/>
          <w:b/>
          <w:sz w:val="24"/>
          <w:szCs w:val="24"/>
          <w:lang w:eastAsia="zh-TW"/>
        </w:rPr>
        <w:t>[</w:t>
      </w:r>
      <w:r>
        <w:rPr>
          <w:rFonts w:ascii="Arial" w:hAnsi="Arial" w:cs="Arial" w:eastAsiaTheme="minorEastAsia"/>
          <w:b/>
          <w:bCs/>
          <w:color w:val="FF0000"/>
          <w:sz w:val="24"/>
          <w:szCs w:val="24"/>
          <w:lang w:eastAsia="zh-TW"/>
        </w:rPr>
        <w:t>#</w:t>
      </w:r>
      <w:r>
        <w:rPr>
          <w:rFonts w:ascii="Arial" w:hAnsi="Arial" w:cs="Arial" w:eastAsiaTheme="minorEastAsia"/>
          <w:bCs/>
          <w:sz w:val="24"/>
          <w:szCs w:val="24"/>
          <w:lang w:eastAsia="zh-TW"/>
        </w:rPr>
        <w:t>請填上月份</w:t>
      </w:r>
      <w:r>
        <w:rPr>
          <w:rFonts w:ascii="Arial" w:hAnsi="Arial" w:cs="Arial" w:eastAsiaTheme="minorEastAsia"/>
          <w:b/>
          <w:sz w:val="24"/>
          <w:szCs w:val="24"/>
          <w:lang w:eastAsia="zh-TW"/>
        </w:rPr>
        <w:t>]</w:t>
      </w:r>
      <w:r>
        <w:rPr>
          <w:rFonts w:ascii="Arial" w:hAnsi="Arial" w:cs="Arial" w:eastAsiaTheme="minorEastAsia"/>
          <w:sz w:val="24"/>
          <w:szCs w:val="24"/>
          <w:lang w:eastAsia="zh-TW"/>
        </w:rPr>
        <w:t>月[</w:t>
      </w:r>
      <w:r>
        <w:rPr>
          <w:rFonts w:ascii="Arial" w:hAnsi="Arial" w:cs="Arial" w:eastAsiaTheme="minorEastAsia"/>
          <w:b/>
          <w:bCs/>
          <w:color w:val="FF0000"/>
          <w:sz w:val="24"/>
          <w:szCs w:val="24"/>
          <w:lang w:eastAsia="zh-TW"/>
        </w:rPr>
        <w:t>#</w:t>
      </w:r>
      <w:r>
        <w:rPr>
          <w:rFonts w:ascii="Arial" w:hAnsi="Arial" w:cs="Arial" w:eastAsiaTheme="minorEastAsia"/>
          <w:bCs/>
          <w:sz w:val="24"/>
          <w:szCs w:val="24"/>
          <w:lang w:eastAsia="zh-TW"/>
        </w:rPr>
        <w:t>請填上日期</w:t>
      </w:r>
      <w:r>
        <w:rPr>
          <w:rFonts w:ascii="Arial" w:hAnsi="Arial" w:cs="Arial" w:eastAsiaTheme="minorEastAsia"/>
          <w:b/>
          <w:sz w:val="24"/>
          <w:szCs w:val="24"/>
          <w:lang w:eastAsia="zh-TW"/>
        </w:rPr>
        <w:t>]</w:t>
      </w:r>
      <w:r>
        <w:rPr>
          <w:rFonts w:ascii="Arial" w:hAnsi="Arial" w:cs="Arial" w:eastAsiaTheme="minorEastAsia"/>
          <w:sz w:val="24"/>
          <w:szCs w:val="24"/>
          <w:lang w:eastAsia="zh-TW"/>
        </w:rPr>
        <w:t>日簽訂（以下簡稱</w:t>
      </w:r>
      <w:r>
        <w:rPr>
          <w:rFonts w:hint="eastAsia" w:ascii="宋体" w:hAnsi="宋体" w:cs="Arial"/>
          <w:sz w:val="24"/>
          <w:szCs w:val="24"/>
          <w:lang w:eastAsia="zh-TW"/>
        </w:rPr>
        <w:t>“</w:t>
      </w:r>
      <w:r>
        <w:rPr>
          <w:rFonts w:ascii="Arial" w:hAnsi="Arial" w:cs="Arial" w:eastAsiaTheme="minorEastAsia"/>
          <w:b/>
          <w:sz w:val="24"/>
          <w:szCs w:val="24"/>
          <w:lang w:eastAsia="zh-TW"/>
        </w:rPr>
        <w:t>生效日期</w:t>
      </w:r>
      <w:r>
        <w:rPr>
          <w:rFonts w:hint="eastAsia" w:ascii="宋体" w:hAnsi="宋体" w:cs="Arial"/>
          <w:b/>
          <w:sz w:val="24"/>
          <w:szCs w:val="24"/>
          <w:lang w:eastAsia="zh-TW"/>
        </w:rPr>
        <w:t>”</w:t>
      </w:r>
      <w:r>
        <w:rPr>
          <w:rFonts w:ascii="Arial" w:hAnsi="Arial" w:cs="Arial" w:eastAsiaTheme="minorEastAsia"/>
          <w:sz w:val="24"/>
          <w:szCs w:val="24"/>
          <w:lang w:eastAsia="zh-TW"/>
        </w:rPr>
        <w:t>）。</w:t>
      </w:r>
    </w:p>
    <w:p w14:paraId="0AD79D19">
      <w:pPr>
        <w:widowControl w:val="0"/>
        <w:autoSpaceDE w:val="0"/>
        <w:autoSpaceDN w:val="0"/>
        <w:rPr>
          <w:rFonts w:ascii="Arial" w:hAnsi="Arial" w:cs="Arial" w:eastAsiaTheme="minorEastAsia"/>
          <w:sz w:val="24"/>
          <w:szCs w:val="24"/>
          <w:lang w:eastAsia="zh-TW"/>
        </w:rPr>
      </w:pPr>
    </w:p>
    <w:p w14:paraId="0CB27EEF">
      <w:pPr>
        <w:pStyle w:val="12"/>
        <w:widowControl w:val="0"/>
        <w:numPr>
          <w:ilvl w:val="0"/>
          <w:numId w:val="1"/>
        </w:numPr>
        <w:autoSpaceDE w:val="0"/>
        <w:autoSpaceDN w:val="0"/>
        <w:ind w:leftChars="0"/>
        <w:rPr>
          <w:rFonts w:ascii="Arial" w:hAnsi="Arial" w:cs="Arial" w:eastAsiaTheme="minorEastAsia"/>
          <w:sz w:val="24"/>
          <w:szCs w:val="24"/>
          <w:lang w:eastAsia="zh-TW"/>
        </w:rPr>
      </w:pPr>
      <w:r>
        <w:rPr>
          <w:rFonts w:ascii="Arial" w:hAnsi="Arial" w:cs="Arial" w:eastAsiaTheme="minorEastAsia"/>
          <w:sz w:val="24"/>
          <w:szCs w:val="24"/>
          <w:lang w:eastAsia="zh-TW"/>
        </w:rPr>
        <w:t xml:space="preserve">甲方: </w:t>
      </w:r>
      <w:r>
        <w:rPr>
          <w:rFonts w:ascii="Arial" w:hAnsi="Arial" w:cs="Arial" w:eastAsiaTheme="minorEastAsia"/>
          <w:b/>
          <w:sz w:val="24"/>
          <w:szCs w:val="24"/>
          <w:lang w:eastAsia="zh-TW"/>
        </w:rPr>
        <w:t>中國人壽保險（海外）股份有限公司</w:t>
      </w:r>
      <w:r>
        <w:rPr>
          <w:rFonts w:ascii="Arial" w:hAnsi="Arial" w:cs="Arial" w:eastAsiaTheme="minorEastAsia"/>
          <w:sz w:val="24"/>
          <w:szCs w:val="24"/>
          <w:lang w:eastAsia="zh-TW"/>
        </w:rPr>
        <w:t>, 於中華人民共和國註冊成立之</w:t>
      </w:r>
    </w:p>
    <w:p w14:paraId="36BC48CD">
      <w:pPr>
        <w:pStyle w:val="12"/>
        <w:widowControl w:val="0"/>
        <w:autoSpaceDE w:val="0"/>
        <w:autoSpaceDN w:val="0"/>
        <w:ind w:left="1276" w:leftChars="0"/>
        <w:rPr>
          <w:rFonts w:ascii="Arial" w:hAnsi="Arial" w:cs="Arial" w:eastAsiaTheme="minorEastAsia"/>
          <w:sz w:val="24"/>
          <w:szCs w:val="24"/>
          <w:lang w:eastAsia="zh-TW"/>
        </w:rPr>
      </w:pPr>
      <w:r>
        <w:rPr>
          <w:rFonts w:ascii="Arial" w:hAnsi="Arial" w:cs="Arial" w:eastAsiaTheme="minorEastAsia"/>
          <w:sz w:val="24"/>
          <w:szCs w:val="24"/>
          <w:lang w:eastAsia="zh-TW"/>
        </w:rPr>
        <w:t>股份有限公司並於香港特別行政區（以下簡稱</w:t>
      </w:r>
      <w:r>
        <w:rPr>
          <w:rFonts w:hint="eastAsia" w:ascii="宋体" w:hAnsi="宋体" w:cs="Arial"/>
          <w:sz w:val="24"/>
          <w:szCs w:val="24"/>
          <w:lang w:eastAsia="zh-TW"/>
        </w:rPr>
        <w:t>“</w:t>
      </w:r>
      <w:r>
        <w:rPr>
          <w:rFonts w:hint="eastAsia" w:ascii="Arial" w:hAnsi="Arial" w:cs="Arial" w:eastAsiaTheme="minorEastAsia"/>
          <w:b/>
          <w:sz w:val="24"/>
          <w:szCs w:val="24"/>
          <w:lang w:eastAsia="zh-TW"/>
        </w:rPr>
        <w:t>香港</w:t>
      </w:r>
      <w:r>
        <w:rPr>
          <w:rFonts w:hint="eastAsia" w:ascii="宋体" w:hAnsi="宋体" w:cs="Arial"/>
          <w:b/>
          <w:sz w:val="24"/>
          <w:szCs w:val="24"/>
          <w:lang w:eastAsia="zh-TW"/>
        </w:rPr>
        <w:t>”</w:t>
      </w:r>
      <w:r>
        <w:rPr>
          <w:rFonts w:ascii="Arial" w:hAnsi="Arial" w:cs="Arial" w:eastAsiaTheme="minorEastAsia"/>
          <w:sz w:val="24"/>
          <w:szCs w:val="24"/>
          <w:lang w:eastAsia="zh-TW"/>
        </w:rPr>
        <w:t>）註冊成為非香港公司, 其主要營業地點為香港九龍紅磡紅鸞道18號 One HarbourGate 中國人壽中心A座12樓 (</w:t>
      </w:r>
      <w:r>
        <w:rPr>
          <w:rFonts w:hint="eastAsia" w:ascii="宋体" w:hAnsi="宋体" w:cs="Arial"/>
          <w:sz w:val="24"/>
          <w:szCs w:val="24"/>
          <w:lang w:eastAsia="zh-TW"/>
        </w:rPr>
        <w:t>“</w:t>
      </w:r>
      <w:r>
        <w:rPr>
          <w:rFonts w:ascii="Arial" w:hAnsi="Arial" w:cs="Arial" w:eastAsiaTheme="minorEastAsia"/>
          <w:b/>
          <w:sz w:val="24"/>
          <w:szCs w:val="24"/>
          <w:lang w:eastAsia="zh-TW"/>
        </w:rPr>
        <w:t>披露方</w:t>
      </w:r>
      <w:r>
        <w:rPr>
          <w:rFonts w:hint="eastAsia" w:ascii="宋体" w:hAnsi="宋体" w:cs="Arial"/>
          <w:b/>
          <w:sz w:val="24"/>
          <w:szCs w:val="24"/>
          <w:lang w:eastAsia="zh-TW"/>
        </w:rPr>
        <w:t>”</w:t>
      </w:r>
      <w:r>
        <w:rPr>
          <w:rFonts w:ascii="Arial" w:hAnsi="Arial" w:cs="Arial" w:eastAsiaTheme="minorEastAsia"/>
          <w:sz w:val="24"/>
          <w:szCs w:val="24"/>
          <w:lang w:eastAsia="zh-TW"/>
        </w:rPr>
        <w:t xml:space="preserve">)； </w:t>
      </w:r>
    </w:p>
    <w:p w14:paraId="7041C03A">
      <w:pPr>
        <w:widowControl w:val="0"/>
        <w:autoSpaceDE w:val="0"/>
        <w:autoSpaceDN w:val="0"/>
        <w:rPr>
          <w:rFonts w:ascii="Arial" w:hAnsi="Arial" w:cs="Arial" w:eastAsiaTheme="minorEastAsia"/>
          <w:sz w:val="24"/>
          <w:szCs w:val="24"/>
          <w:lang w:eastAsia="zh-TW"/>
        </w:rPr>
      </w:pPr>
    </w:p>
    <w:p w14:paraId="25787685">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及</w:t>
      </w:r>
    </w:p>
    <w:p w14:paraId="19679320">
      <w:pPr>
        <w:tabs>
          <w:tab w:val="center" w:pos="4607"/>
        </w:tabs>
        <w:ind w:right="-908"/>
        <w:rPr>
          <w:rFonts w:ascii="Arial" w:hAnsi="Arial" w:cs="Arial" w:eastAsiaTheme="minorEastAsia"/>
          <w:sz w:val="24"/>
          <w:szCs w:val="24"/>
          <w:lang w:eastAsia="zh-TW"/>
        </w:rPr>
      </w:pPr>
    </w:p>
    <w:p w14:paraId="23DC7A0E">
      <w:pPr>
        <w:tabs>
          <w:tab w:val="center" w:pos="4607"/>
        </w:tabs>
        <w:ind w:left="1274" w:right="-908" w:hanging="1274" w:hangingChars="531"/>
        <w:rPr>
          <w:rFonts w:ascii="Arial" w:hAnsi="Arial" w:cs="Arial" w:eastAsiaTheme="minorEastAsia"/>
          <w:sz w:val="24"/>
          <w:szCs w:val="24"/>
          <w:lang w:eastAsia="zh-TW"/>
        </w:rPr>
      </w:pPr>
      <w:r>
        <w:rPr>
          <w:rFonts w:ascii="Arial" w:hAnsi="Arial" w:cs="Arial" w:eastAsiaTheme="minorEastAsia"/>
          <w:sz w:val="24"/>
          <w:szCs w:val="24"/>
          <w:lang w:eastAsia="zh-TW"/>
        </w:rPr>
        <w:t>(2)  乙方:</w:t>
      </w:r>
      <w:r>
        <w:rPr>
          <w:rFonts w:ascii="Arial" w:hAnsi="Arial" w:cs="Arial" w:eastAsiaTheme="minorEastAsia"/>
          <w:color w:val="FF0000"/>
          <w:sz w:val="24"/>
          <w:szCs w:val="24"/>
          <w:lang w:eastAsia="zh-TW"/>
        </w:rPr>
        <w:t xml:space="preserve"> </w:t>
      </w:r>
      <w:r>
        <w:rPr>
          <w:rFonts w:ascii="Arial" w:hAnsi="Arial" w:cs="Arial" w:eastAsiaTheme="minorEastAsia"/>
          <w:color w:val="FF0000"/>
          <w:sz w:val="24"/>
          <w:szCs w:val="24"/>
          <w:lang w:eastAsia="zh-TW"/>
        </w:rPr>
        <w:tab/>
      </w: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b/>
          <w:sz w:val="24"/>
          <w:szCs w:val="24"/>
          <w:lang w:eastAsia="zh-TW"/>
        </w:rPr>
        <w:t>請填上合同另一方之公司名稱]</w:t>
      </w:r>
      <w:r>
        <w:rPr>
          <w:rFonts w:ascii="Arial" w:hAnsi="Arial" w:cs="Arial" w:eastAsiaTheme="minorEastAsia"/>
          <w:sz w:val="24"/>
          <w:szCs w:val="24"/>
          <w:lang w:eastAsia="zh-TW"/>
        </w:rPr>
        <w:t>，</w:t>
      </w: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sz w:val="24"/>
          <w:szCs w:val="24"/>
          <w:lang w:eastAsia="zh-TW"/>
        </w:rPr>
        <w:t xml:space="preserve">請填上合同另一方之成立地點及註冊辦事處地址] </w:t>
      </w:r>
    </w:p>
    <w:p w14:paraId="5C4326E1">
      <w:pPr>
        <w:tabs>
          <w:tab w:val="center" w:pos="4607"/>
        </w:tabs>
        <w:ind w:left="1134" w:leftChars="540" w:right="-908"/>
        <w:rPr>
          <w:rFonts w:ascii="Arial" w:hAnsi="Arial" w:cs="Arial" w:eastAsiaTheme="minorEastAsia"/>
          <w:sz w:val="24"/>
          <w:szCs w:val="24"/>
          <w:lang w:eastAsia="zh-TW"/>
        </w:rPr>
      </w:pPr>
      <w:r>
        <w:rPr>
          <w:rFonts w:ascii="Arial" w:hAnsi="Arial" w:cs="Arial" w:eastAsiaTheme="minorEastAsia"/>
          <w:sz w:val="24"/>
          <w:szCs w:val="24"/>
          <w:lang w:eastAsia="zh-TW"/>
        </w:rPr>
        <w:t>（</w:t>
      </w:r>
      <w:r>
        <w:rPr>
          <w:rFonts w:hint="eastAsia" w:ascii="宋体" w:hAnsi="宋体" w:cs="Arial"/>
          <w:sz w:val="24"/>
          <w:szCs w:val="24"/>
          <w:lang w:eastAsia="zh-TW"/>
        </w:rPr>
        <w:t>“</w:t>
      </w:r>
      <w:r>
        <w:rPr>
          <w:rFonts w:ascii="Arial" w:hAnsi="Arial" w:cs="Arial" w:eastAsiaTheme="minorEastAsia"/>
          <w:b/>
          <w:sz w:val="24"/>
          <w:szCs w:val="24"/>
          <w:lang w:eastAsia="zh-TW"/>
        </w:rPr>
        <w:t>接收方</w:t>
      </w:r>
      <w:r>
        <w:rPr>
          <w:rFonts w:hint="eastAsia" w:ascii="宋体" w:hAnsi="宋体" w:cs="Arial"/>
          <w:b/>
          <w:sz w:val="24"/>
          <w:szCs w:val="24"/>
          <w:lang w:eastAsia="zh-TW"/>
        </w:rPr>
        <w:t>”</w:t>
      </w:r>
      <w:r>
        <w:rPr>
          <w:rFonts w:ascii="Arial" w:hAnsi="Arial" w:cs="Arial" w:eastAsiaTheme="minorEastAsia"/>
          <w:sz w:val="24"/>
          <w:szCs w:val="24"/>
          <w:lang w:eastAsia="zh-TW"/>
        </w:rPr>
        <w:t>）。</w:t>
      </w:r>
    </w:p>
    <w:p w14:paraId="17375DA2">
      <w:pPr>
        <w:tabs>
          <w:tab w:val="center" w:pos="4607"/>
        </w:tabs>
        <w:ind w:right="-908"/>
        <w:rPr>
          <w:rFonts w:ascii="Arial" w:hAnsi="Arial" w:cs="Arial" w:eastAsiaTheme="minorEastAsia"/>
          <w:sz w:val="24"/>
          <w:szCs w:val="24"/>
          <w:lang w:eastAsia="zh-TW"/>
        </w:rPr>
      </w:pPr>
    </w:p>
    <w:p w14:paraId="420FC5CD">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在本協議下，</w:t>
      </w:r>
      <w:r>
        <w:rPr>
          <w:rFonts w:hint="eastAsia" w:ascii="Arial" w:hAnsi="Arial" w:cs="Arial" w:eastAsiaTheme="minorEastAsia"/>
          <w:sz w:val="24"/>
          <w:szCs w:val="24"/>
          <w:lang w:eastAsia="zh-TW"/>
        </w:rPr>
        <w:t>披露</w:t>
      </w:r>
      <w:r>
        <w:rPr>
          <w:rFonts w:ascii="Arial" w:hAnsi="Arial" w:cs="Arial" w:eastAsiaTheme="minorEastAsia"/>
          <w:sz w:val="24"/>
          <w:szCs w:val="24"/>
          <w:lang w:eastAsia="zh-TW"/>
        </w:rPr>
        <w:t>方和</w:t>
      </w:r>
      <w:r>
        <w:rPr>
          <w:rFonts w:hint="eastAsia" w:ascii="Arial" w:hAnsi="Arial" w:cs="Arial" w:eastAsiaTheme="minorEastAsia"/>
          <w:sz w:val="24"/>
          <w:szCs w:val="24"/>
          <w:lang w:eastAsia="zh-TW"/>
        </w:rPr>
        <w:t>接收</w:t>
      </w:r>
      <w:r>
        <w:rPr>
          <w:rFonts w:ascii="Arial" w:hAnsi="Arial" w:cs="Arial" w:eastAsiaTheme="minorEastAsia"/>
          <w:sz w:val="24"/>
          <w:szCs w:val="24"/>
          <w:lang w:eastAsia="zh-TW"/>
        </w:rPr>
        <w:t>方分別稱為</w:t>
      </w:r>
      <w:r>
        <w:rPr>
          <w:rFonts w:hint="eastAsia" w:ascii="宋体" w:hAnsi="宋体" w:cs="Arial"/>
          <w:sz w:val="24"/>
          <w:szCs w:val="24"/>
          <w:lang w:eastAsia="zh-TW"/>
        </w:rPr>
        <w:t>“</w:t>
      </w:r>
      <w:r>
        <w:rPr>
          <w:rFonts w:ascii="Arial" w:hAnsi="Arial" w:cs="Arial" w:eastAsiaTheme="minorEastAsia"/>
          <w:b/>
          <w:sz w:val="24"/>
          <w:szCs w:val="24"/>
          <w:lang w:eastAsia="zh-TW"/>
        </w:rPr>
        <w:t>一方</w:t>
      </w:r>
      <w:r>
        <w:rPr>
          <w:rFonts w:hint="eastAsia" w:ascii="宋体" w:hAnsi="宋体" w:cs="Arial"/>
          <w:b/>
          <w:sz w:val="24"/>
          <w:szCs w:val="24"/>
          <w:lang w:eastAsia="zh-TW"/>
        </w:rPr>
        <w:t>”</w:t>
      </w:r>
      <w:r>
        <w:rPr>
          <w:rFonts w:ascii="Arial" w:hAnsi="Arial" w:cs="Arial" w:eastAsiaTheme="minorEastAsia"/>
          <w:sz w:val="24"/>
          <w:szCs w:val="24"/>
          <w:lang w:eastAsia="zh-TW"/>
        </w:rPr>
        <w:t>，同時提及時稱為</w:t>
      </w:r>
      <w:r>
        <w:rPr>
          <w:rFonts w:hint="eastAsia" w:ascii="宋体" w:hAnsi="宋体" w:cs="Arial"/>
          <w:sz w:val="24"/>
          <w:szCs w:val="24"/>
          <w:lang w:eastAsia="zh-TW"/>
        </w:rPr>
        <w:t>“</w:t>
      </w:r>
      <w:r>
        <w:rPr>
          <w:rFonts w:ascii="Arial" w:hAnsi="Arial" w:cs="Arial" w:eastAsiaTheme="minorEastAsia"/>
          <w:b/>
          <w:sz w:val="24"/>
          <w:szCs w:val="24"/>
          <w:lang w:eastAsia="zh-TW"/>
        </w:rPr>
        <w:t>雙方</w:t>
      </w:r>
      <w:r>
        <w:rPr>
          <w:rFonts w:hint="eastAsia" w:ascii="宋体" w:hAnsi="宋体" w:cs="Arial"/>
          <w:b/>
          <w:sz w:val="24"/>
          <w:szCs w:val="24"/>
          <w:lang w:eastAsia="zh-TW"/>
        </w:rPr>
        <w:t>”</w:t>
      </w:r>
      <w:r>
        <w:rPr>
          <w:rFonts w:ascii="Arial" w:hAnsi="Arial" w:cs="Arial" w:eastAsiaTheme="minorEastAsia"/>
          <w:sz w:val="24"/>
          <w:szCs w:val="24"/>
          <w:lang w:eastAsia="zh-TW"/>
        </w:rPr>
        <w:t>。</w:t>
      </w:r>
    </w:p>
    <w:p w14:paraId="72241AEB">
      <w:pPr>
        <w:widowControl w:val="0"/>
        <w:autoSpaceDE w:val="0"/>
        <w:autoSpaceDN w:val="0"/>
        <w:rPr>
          <w:rFonts w:ascii="Arial" w:hAnsi="Arial" w:cs="Arial" w:eastAsiaTheme="minorEastAsia"/>
          <w:sz w:val="24"/>
          <w:szCs w:val="24"/>
          <w:lang w:eastAsia="zh-TW"/>
        </w:rPr>
      </w:pPr>
    </w:p>
    <w:p w14:paraId="2A074A75">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鑒於</w:t>
      </w:r>
      <w:r>
        <w:rPr>
          <w:rFonts w:hint="eastAsia" w:ascii="Arial" w:hAnsi="Arial" w:cs="Arial" w:eastAsiaTheme="minorEastAsia"/>
          <w:sz w:val="24"/>
          <w:szCs w:val="24"/>
          <w:lang w:eastAsia="zh-TW"/>
        </w:rPr>
        <w:t>：</w:t>
      </w:r>
    </w:p>
    <w:p w14:paraId="0B7DB2C6">
      <w:pPr>
        <w:pStyle w:val="12"/>
        <w:widowControl w:val="0"/>
        <w:numPr>
          <w:ilvl w:val="0"/>
          <w:numId w:val="2"/>
        </w:numPr>
        <w:autoSpaceDE w:val="0"/>
        <w:autoSpaceDN w:val="0"/>
        <w:ind w:leftChars="0"/>
        <w:rPr>
          <w:rFonts w:ascii="Arial" w:hAnsi="Arial" w:cs="Arial" w:eastAsiaTheme="minorEastAsia"/>
          <w:sz w:val="24"/>
          <w:szCs w:val="24"/>
          <w:lang w:eastAsia="zh-TW"/>
        </w:rPr>
      </w:pPr>
      <w:r>
        <w:rPr>
          <w:rFonts w:ascii="Arial" w:hAnsi="Arial" w:cs="Arial" w:eastAsiaTheme="minorEastAsia"/>
          <w:sz w:val="24"/>
          <w:szCs w:val="24"/>
          <w:lang w:eastAsia="zh-TW"/>
        </w:rPr>
        <w:t>雙方現正洽談一項關於[</w:t>
      </w:r>
      <w:r>
        <w:rPr>
          <w:rFonts w:ascii="Arial" w:hAnsi="Arial" w:cs="Arial" w:eastAsiaTheme="minorEastAsia"/>
          <w:color w:val="FF0000"/>
          <w:sz w:val="24"/>
          <w:szCs w:val="24"/>
          <w:lang w:eastAsia="zh-TW"/>
        </w:rPr>
        <w:t>#</w:t>
      </w:r>
      <w:r>
        <w:rPr>
          <w:rFonts w:ascii="Arial" w:hAnsi="Arial" w:cs="Arial" w:eastAsiaTheme="minorEastAsia"/>
          <w:sz w:val="24"/>
          <w:szCs w:val="24"/>
          <w:lang w:eastAsia="zh-TW"/>
        </w:rPr>
        <w:t>請簡介合作項目或服務內容]（以下簡稱</w:t>
      </w:r>
      <w:r>
        <w:rPr>
          <w:rFonts w:hint="eastAsia" w:ascii="宋体" w:hAnsi="宋体" w:cs="Arial"/>
          <w:sz w:val="24"/>
          <w:szCs w:val="24"/>
          <w:lang w:eastAsia="zh-TW"/>
        </w:rPr>
        <w:t>“</w:t>
      </w:r>
      <w:r>
        <w:rPr>
          <w:rFonts w:ascii="Arial" w:hAnsi="Arial" w:cs="Arial" w:eastAsiaTheme="minorEastAsia"/>
          <w:b/>
          <w:sz w:val="24"/>
          <w:szCs w:val="24"/>
          <w:lang w:eastAsia="zh-TW"/>
        </w:rPr>
        <w:t>擬議業務</w:t>
      </w:r>
      <w:r>
        <w:rPr>
          <w:rFonts w:hint="eastAsia" w:ascii="宋体" w:hAnsi="宋体" w:cs="Arial"/>
          <w:b/>
          <w:sz w:val="24"/>
          <w:szCs w:val="24"/>
          <w:lang w:eastAsia="zh-TW"/>
        </w:rPr>
        <w:t>”</w:t>
      </w:r>
      <w:r>
        <w:rPr>
          <w:rFonts w:ascii="Arial" w:hAnsi="Arial" w:cs="Arial" w:eastAsiaTheme="minorEastAsia"/>
          <w:sz w:val="24"/>
          <w:szCs w:val="24"/>
          <w:lang w:eastAsia="zh-TW"/>
        </w:rPr>
        <w:t>），現雙方正就該擬議業務進行磋商，</w:t>
      </w:r>
      <w:r>
        <w:rPr>
          <w:rFonts w:hint="eastAsia" w:ascii="Arial" w:hAnsi="Arial" w:cs="Arial" w:eastAsiaTheme="minorEastAsia"/>
          <w:sz w:val="24"/>
          <w:szCs w:val="24"/>
          <w:lang w:eastAsia="zh-TW"/>
        </w:rPr>
        <w:t>根據本協議項下的條款及細則且受限於該等條款與細則，</w:t>
      </w:r>
      <w:r>
        <w:rPr>
          <w:rFonts w:ascii="Arial" w:hAnsi="Arial" w:cs="Arial" w:eastAsiaTheme="minorEastAsia"/>
          <w:sz w:val="24"/>
          <w:szCs w:val="24"/>
          <w:lang w:eastAsia="zh-TW"/>
        </w:rPr>
        <w:t>披露方會向</w:t>
      </w:r>
      <w:r>
        <w:rPr>
          <w:rFonts w:hint="eastAsia" w:ascii="Arial" w:hAnsi="Arial" w:cs="Arial" w:eastAsiaTheme="minorEastAsia"/>
          <w:sz w:val="24"/>
          <w:lang w:eastAsia="zh-TW"/>
        </w:rPr>
        <w:t>接收</w:t>
      </w:r>
      <w:r>
        <w:rPr>
          <w:rFonts w:ascii="Arial" w:hAnsi="Arial" w:cs="Arial" w:eastAsiaTheme="minorEastAsia"/>
          <w:sz w:val="24"/>
          <w:szCs w:val="24"/>
          <w:lang w:eastAsia="zh-TW"/>
        </w:rPr>
        <w:t>方披露</w:t>
      </w:r>
      <w:r>
        <w:rPr>
          <w:rFonts w:hint="eastAsia" w:ascii="Arial" w:hAnsi="Arial" w:cs="Arial" w:eastAsiaTheme="minorEastAsia"/>
          <w:sz w:val="24"/>
          <w:szCs w:val="24"/>
          <w:lang w:eastAsia="zh-TW"/>
        </w:rPr>
        <w:t>其</w:t>
      </w:r>
      <w:r>
        <w:rPr>
          <w:rFonts w:ascii="Arial" w:hAnsi="Arial" w:cs="Arial" w:eastAsiaTheme="minorEastAsia"/>
          <w:sz w:val="24"/>
          <w:szCs w:val="24"/>
          <w:lang w:eastAsia="zh-TW"/>
        </w:rPr>
        <w:t>專有、秘密或機密資訊。</w:t>
      </w:r>
    </w:p>
    <w:p w14:paraId="6E299437">
      <w:pPr>
        <w:pStyle w:val="12"/>
        <w:widowControl w:val="0"/>
        <w:numPr>
          <w:ilvl w:val="0"/>
          <w:numId w:val="2"/>
        </w:numPr>
        <w:autoSpaceDE w:val="0"/>
        <w:autoSpaceDN w:val="0"/>
        <w:ind w:leftChars="0"/>
        <w:rPr>
          <w:rFonts w:ascii="Arial" w:hAnsi="Arial" w:cs="Arial" w:eastAsiaTheme="minorEastAsia"/>
          <w:sz w:val="24"/>
          <w:szCs w:val="24"/>
          <w:lang w:eastAsia="zh-TW"/>
        </w:rPr>
      </w:pPr>
      <w:r>
        <w:rPr>
          <w:rFonts w:hint="eastAsia" w:ascii="Arial" w:hAnsi="Arial" w:cs="Arial" w:eastAsiaTheme="minorEastAsia"/>
          <w:sz w:val="24"/>
          <w:lang w:eastAsia="zh-TW"/>
        </w:rPr>
        <w:t>接收</w:t>
      </w:r>
      <w:r>
        <w:rPr>
          <w:rFonts w:ascii="Arial" w:hAnsi="Arial" w:cs="Arial" w:eastAsiaTheme="minorEastAsia"/>
          <w:sz w:val="24"/>
          <w:szCs w:val="24"/>
          <w:lang w:eastAsia="zh-TW"/>
        </w:rPr>
        <w:t>方同意該些資訊是根據本協議的條款及條件發放，並同意不得除本協議規定以外使用或披露該些保密資訊。</w:t>
      </w:r>
    </w:p>
    <w:p w14:paraId="4C280315">
      <w:pPr>
        <w:widowControl w:val="0"/>
        <w:autoSpaceDE w:val="0"/>
        <w:autoSpaceDN w:val="0"/>
        <w:rPr>
          <w:rFonts w:ascii="Arial" w:hAnsi="Arial" w:cs="Arial" w:eastAsiaTheme="minorEastAsia"/>
          <w:sz w:val="24"/>
          <w:szCs w:val="24"/>
          <w:lang w:eastAsia="zh-TW"/>
        </w:rPr>
      </w:pPr>
    </w:p>
    <w:p w14:paraId="360B1545">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 xml:space="preserve">雙方現達成協議如下： </w:t>
      </w:r>
    </w:p>
    <w:p w14:paraId="623BCD55">
      <w:pPr>
        <w:widowControl w:val="0"/>
        <w:autoSpaceDE w:val="0"/>
        <w:autoSpaceDN w:val="0"/>
        <w:rPr>
          <w:rFonts w:ascii="Arial" w:hAnsi="Arial" w:cs="Arial" w:eastAsiaTheme="minorEastAsia"/>
          <w:sz w:val="24"/>
          <w:szCs w:val="24"/>
          <w:lang w:eastAsia="zh-TW"/>
        </w:rPr>
      </w:pPr>
    </w:p>
    <w:p w14:paraId="2B412AD8">
      <w:pPr>
        <w:widowControl w:val="0"/>
        <w:autoSpaceDE w:val="0"/>
        <w:autoSpaceDN w:val="0"/>
        <w:rPr>
          <w:rFonts w:ascii="Arial" w:hAnsi="Arial" w:cs="Arial" w:eastAsiaTheme="minorEastAsia"/>
          <w:b/>
          <w:sz w:val="24"/>
          <w:szCs w:val="24"/>
          <w:lang w:eastAsia="zh-TW"/>
        </w:rPr>
      </w:pPr>
    </w:p>
    <w:p w14:paraId="7E1568B2">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第一條</w:t>
      </w:r>
      <w:r>
        <w:rPr>
          <w:rFonts w:ascii="Arial" w:hAnsi="Arial" w:cs="Arial" w:eastAsiaTheme="minorEastAsia"/>
          <w:b/>
          <w:sz w:val="24"/>
          <w:szCs w:val="24"/>
          <w:lang w:eastAsia="zh-TW"/>
        </w:rPr>
        <w:tab/>
      </w:r>
      <w:r>
        <w:rPr>
          <w:rFonts w:ascii="Arial" w:hAnsi="Arial" w:cs="Arial" w:eastAsiaTheme="minorEastAsia"/>
          <w:b/>
          <w:sz w:val="24"/>
          <w:szCs w:val="24"/>
          <w:lang w:eastAsia="zh-TW"/>
        </w:rPr>
        <w:t xml:space="preserve">保密資訊之定義 </w:t>
      </w:r>
    </w:p>
    <w:p w14:paraId="165E78C4">
      <w:pPr>
        <w:widowControl w:val="0"/>
        <w:autoSpaceDE w:val="0"/>
        <w:autoSpaceDN w:val="0"/>
        <w:rPr>
          <w:rFonts w:ascii="Arial" w:hAnsi="Arial" w:cs="Arial" w:eastAsiaTheme="minorEastAsia"/>
          <w:sz w:val="24"/>
          <w:szCs w:val="24"/>
          <w:lang w:eastAsia="zh-TW"/>
        </w:rPr>
      </w:pPr>
    </w:p>
    <w:p w14:paraId="414BB3AC">
      <w:pPr>
        <w:pStyle w:val="12"/>
        <w:widowControl w:val="0"/>
        <w:numPr>
          <w:ilvl w:val="1"/>
          <w:numId w:val="3"/>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就本協議而言，</w:t>
      </w:r>
      <w:r>
        <w:rPr>
          <w:rFonts w:hint="eastAsia" w:ascii="宋体" w:hAnsi="宋体" w:cs="Arial"/>
          <w:sz w:val="24"/>
          <w:szCs w:val="24"/>
          <w:lang w:eastAsia="zh-TW"/>
        </w:rPr>
        <w:t>“</w:t>
      </w:r>
      <w:r>
        <w:rPr>
          <w:rFonts w:ascii="Arial" w:hAnsi="Arial" w:cs="Arial" w:eastAsiaTheme="minorEastAsia"/>
          <w:b/>
          <w:sz w:val="24"/>
          <w:szCs w:val="24"/>
          <w:lang w:eastAsia="zh-TW"/>
        </w:rPr>
        <w:t>保密資訊</w:t>
      </w:r>
      <w:r>
        <w:rPr>
          <w:rFonts w:hint="eastAsia" w:ascii="宋体" w:hAnsi="宋体" w:cs="Arial"/>
          <w:sz w:val="24"/>
          <w:szCs w:val="24"/>
          <w:lang w:eastAsia="zh-TW"/>
        </w:rPr>
        <w:t>”</w:t>
      </w:r>
      <w:r>
        <w:rPr>
          <w:rFonts w:hint="eastAsia" w:ascii="Arial" w:hAnsi="楷体" w:eastAsia="PMingLiU" w:cs="Arial"/>
          <w:sz w:val="24"/>
          <w:szCs w:val="24"/>
          <w:lang w:eastAsia="zh-TW"/>
        </w:rPr>
        <w:t xml:space="preserve"> 指由或代表披露方向接收方及/或許可第三方（定義見下文）披露或傳遞（無論該披露或傳遞是直接或間接，有意或無意，或是附帶的）或接收方及/或許可第三方直接或間接地另行取得的所有屬機密性質的資訊（無論是以任何格式或媒介，亦無論是以書面、口頭或任何其他方式），無論該披露、傳遞或取得是發生於生效日期之前或之後，包括但不限於下列各項</w:t>
      </w:r>
      <w:r>
        <w:rPr>
          <w:rFonts w:ascii="Arial" w:hAnsi="Arial" w:cs="Arial" w:eastAsiaTheme="minorEastAsia"/>
          <w:sz w:val="24"/>
          <w:szCs w:val="24"/>
          <w:lang w:eastAsia="zh-TW"/>
        </w:rPr>
        <w:t>：</w:t>
      </w:r>
    </w:p>
    <w:p w14:paraId="1B2F1955">
      <w:pPr>
        <w:pStyle w:val="12"/>
        <w:widowControl w:val="0"/>
        <w:numPr>
          <w:ilvl w:val="2"/>
          <w:numId w:val="4"/>
        </w:numPr>
        <w:autoSpaceDE w:val="0"/>
        <w:autoSpaceDN w:val="0"/>
        <w:spacing w:after="235"/>
        <w:ind w:left="1276" w:leftChars="0" w:hanging="567"/>
        <w:rPr>
          <w:rFonts w:ascii="Arial" w:hAnsi="Arial" w:cs="Arial" w:eastAsiaTheme="minorEastAsia"/>
          <w:sz w:val="24"/>
          <w:lang w:eastAsia="zh-TW"/>
        </w:rPr>
      </w:pPr>
      <w:r>
        <w:rPr>
          <w:rFonts w:ascii="Arial" w:hAnsi="Arial" w:cs="Arial" w:eastAsiaTheme="minorEastAsia"/>
          <w:sz w:val="24"/>
          <w:szCs w:val="24"/>
          <w:lang w:eastAsia="zh-TW"/>
        </w:rPr>
        <w:t>由</w:t>
      </w:r>
      <w:r>
        <w:rPr>
          <w:rFonts w:hint="eastAsia" w:ascii="Arial" w:hAnsi="Arial" w:cs="Arial" w:eastAsiaTheme="minorEastAsia"/>
          <w:sz w:val="24"/>
          <w:lang w:eastAsia="zh-TW"/>
        </w:rPr>
        <w:t>關於披露方之商業、財務、營運、行政、策略、技術、銷售、管理的</w:t>
      </w:r>
      <w:r>
        <w:rPr>
          <w:rFonts w:ascii="Arial" w:hAnsi="Arial" w:cs="Arial" w:eastAsiaTheme="minorEastAsia"/>
          <w:sz w:val="24"/>
          <w:szCs w:val="24"/>
          <w:lang w:eastAsia="zh-TW"/>
        </w:rPr>
        <w:t>所有信息</w:t>
      </w:r>
      <w:r>
        <w:rPr>
          <w:rFonts w:hint="eastAsia" w:ascii="Arial" w:hAnsi="Arial" w:cs="Arial" w:eastAsiaTheme="minorEastAsia"/>
          <w:sz w:val="24"/>
          <w:lang w:eastAsia="zh-TW"/>
        </w:rPr>
        <w:t>及</w:t>
      </w:r>
      <w:r>
        <w:rPr>
          <w:rFonts w:ascii="Arial" w:hAnsi="Arial" w:cs="Arial" w:eastAsiaTheme="minorEastAsia"/>
          <w:sz w:val="24"/>
          <w:szCs w:val="24"/>
          <w:lang w:eastAsia="zh-TW"/>
        </w:rPr>
        <w:t>其他</w:t>
      </w:r>
      <w:r>
        <w:rPr>
          <w:rFonts w:hint="eastAsia" w:ascii="Arial" w:hAnsi="Arial" w:cs="Arial" w:eastAsiaTheme="minorEastAsia"/>
          <w:sz w:val="24"/>
          <w:lang w:eastAsia="zh-TW"/>
        </w:rPr>
        <w:t>資訊或數據、知識產權、</w:t>
      </w:r>
      <w:r>
        <w:rPr>
          <w:rFonts w:ascii="Arial" w:hAnsi="Arial" w:cs="Arial" w:eastAsiaTheme="minorEastAsia"/>
          <w:sz w:val="24"/>
          <w:szCs w:val="24"/>
          <w:lang w:eastAsia="zh-TW"/>
        </w:rPr>
        <w:t>技術</w:t>
      </w:r>
      <w:r>
        <w:rPr>
          <w:rFonts w:hint="eastAsia" w:ascii="Arial" w:hAnsi="Arial" w:cs="Arial" w:eastAsiaTheme="minorEastAsia"/>
          <w:sz w:val="24"/>
          <w:lang w:eastAsia="zh-TW"/>
        </w:rPr>
        <w:t>知識、分析、計算、彙編、接口規範、研究</w:t>
      </w:r>
      <w:r>
        <w:rPr>
          <w:rFonts w:ascii="Arial" w:hAnsi="Arial" w:cs="Arial" w:eastAsiaTheme="minorEastAsia"/>
          <w:sz w:val="24"/>
          <w:szCs w:val="24"/>
          <w:lang w:eastAsia="zh-TW"/>
        </w:rPr>
        <w:t>、概念、</w:t>
      </w:r>
      <w:r>
        <w:rPr>
          <w:rFonts w:hint="eastAsia" w:ascii="Arial" w:hAnsi="Arial" w:cs="Arial" w:eastAsiaTheme="minorEastAsia"/>
          <w:sz w:val="24"/>
          <w:lang w:eastAsia="zh-TW"/>
        </w:rPr>
        <w:t>軟件程序</w:t>
      </w:r>
      <w:r>
        <w:rPr>
          <w:rFonts w:ascii="Arial" w:hAnsi="Arial" w:cs="Arial" w:eastAsiaTheme="minorEastAsia"/>
          <w:sz w:val="24"/>
          <w:szCs w:val="24"/>
          <w:lang w:eastAsia="zh-TW"/>
        </w:rPr>
        <w:t>、客戶姓名、</w:t>
      </w:r>
      <w:r>
        <w:rPr>
          <w:rFonts w:hint="eastAsia" w:ascii="Arial" w:hAnsi="Arial" w:cs="Arial" w:eastAsiaTheme="minorEastAsia"/>
          <w:sz w:val="24"/>
          <w:lang w:eastAsia="zh-TW"/>
        </w:rPr>
        <w:t>商業秘密、個人資料以及</w:t>
      </w:r>
      <w:r>
        <w:rPr>
          <w:rFonts w:ascii="Arial" w:hAnsi="Arial" w:cs="Arial" w:eastAsiaTheme="minorEastAsia"/>
          <w:sz w:val="24"/>
          <w:szCs w:val="24"/>
          <w:lang w:eastAsia="zh-TW"/>
        </w:rPr>
        <w:t>其他與披露方有關的</w:t>
      </w:r>
      <w:r>
        <w:rPr>
          <w:rFonts w:hint="eastAsia" w:ascii="Arial" w:hAnsi="Arial" w:cs="Arial" w:eastAsiaTheme="minorEastAsia"/>
          <w:sz w:val="24"/>
          <w:lang w:eastAsia="zh-TW"/>
        </w:rPr>
        <w:t>資料；</w:t>
      </w:r>
    </w:p>
    <w:p w14:paraId="732FAE31">
      <w:pPr>
        <w:pStyle w:val="12"/>
        <w:widowControl w:val="0"/>
        <w:numPr>
          <w:ilvl w:val="2"/>
          <w:numId w:val="4"/>
        </w:numPr>
        <w:autoSpaceDE w:val="0"/>
        <w:autoSpaceDN w:val="0"/>
        <w:spacing w:after="235"/>
        <w:ind w:left="1276" w:leftChars="0" w:hanging="567"/>
        <w:rPr>
          <w:rFonts w:ascii="Arial" w:hAnsi="Arial" w:cs="Arial" w:eastAsiaTheme="minorEastAsia"/>
          <w:lang w:eastAsia="zh-TW"/>
        </w:rPr>
      </w:pPr>
      <w:r>
        <w:rPr>
          <w:rFonts w:hint="eastAsia" w:ascii="Arial" w:hAnsi="Arial" w:cs="Arial" w:eastAsiaTheme="minorEastAsia"/>
          <w:sz w:val="24"/>
          <w:lang w:eastAsia="zh-TW"/>
        </w:rPr>
        <w:t>所有由接收方及</w:t>
      </w:r>
      <w:r>
        <w:rPr>
          <w:rFonts w:ascii="Arial" w:hAnsi="Arial" w:cs="Arial" w:eastAsiaTheme="minorEastAsia"/>
          <w:sz w:val="24"/>
          <w:lang w:eastAsia="zh-TW"/>
        </w:rPr>
        <w:t>/</w:t>
      </w:r>
      <w:r>
        <w:rPr>
          <w:rFonts w:ascii="Arial" w:hAnsi="Arial" w:cs="Arial" w:eastAsiaTheme="minorEastAsia"/>
          <w:sz w:val="24"/>
          <w:szCs w:val="24"/>
          <w:lang w:eastAsia="zh-TW"/>
        </w:rPr>
        <w:t>或許可</w:t>
      </w:r>
      <w:r>
        <w:rPr>
          <w:rFonts w:hint="eastAsia" w:ascii="Arial" w:hAnsi="Arial" w:cs="Arial" w:eastAsiaTheme="minorEastAsia"/>
          <w:sz w:val="24"/>
          <w:lang w:eastAsia="zh-TW"/>
        </w:rPr>
        <w:t>第三</w:t>
      </w:r>
      <w:r>
        <w:rPr>
          <w:rFonts w:ascii="Arial" w:hAnsi="Arial" w:cs="Arial" w:eastAsiaTheme="minorEastAsia"/>
          <w:sz w:val="24"/>
          <w:szCs w:val="24"/>
          <w:lang w:eastAsia="zh-TW"/>
        </w:rPr>
        <w:t>方</w:t>
      </w:r>
      <w:r>
        <w:rPr>
          <w:rFonts w:hint="eastAsia" w:ascii="Arial" w:hAnsi="Arial" w:cs="Arial" w:eastAsiaTheme="minorEastAsia"/>
          <w:sz w:val="24"/>
          <w:lang w:eastAsia="zh-TW"/>
        </w:rPr>
        <w:t>反映、利用、涉及、</w:t>
      </w:r>
      <w:r>
        <w:rPr>
          <w:rFonts w:ascii="Arial" w:hAnsi="Arial" w:cs="Arial" w:eastAsiaTheme="minorEastAsia"/>
          <w:sz w:val="24"/>
          <w:szCs w:val="24"/>
          <w:lang w:eastAsia="zh-TW"/>
        </w:rPr>
        <w:t>包含、產生或</w:t>
      </w:r>
      <w:r>
        <w:rPr>
          <w:rFonts w:hint="eastAsia" w:ascii="Arial" w:hAnsi="Arial" w:cs="Arial" w:eastAsiaTheme="minorEastAsia"/>
          <w:sz w:val="24"/>
          <w:lang w:eastAsia="zh-TW"/>
        </w:rPr>
        <w:t>衍生或</w:t>
      </w:r>
      <w:r>
        <w:rPr>
          <w:rFonts w:ascii="Arial" w:hAnsi="Arial" w:cs="Arial" w:eastAsiaTheme="minorEastAsia"/>
          <w:sz w:val="24"/>
          <w:szCs w:val="24"/>
          <w:lang w:eastAsia="zh-TW"/>
        </w:rPr>
        <w:t>根據</w:t>
      </w:r>
      <w:r>
        <w:rPr>
          <w:rFonts w:hint="eastAsia" w:ascii="Arial" w:hAnsi="Arial" w:cs="Arial" w:eastAsiaTheme="minorEastAsia"/>
          <w:sz w:val="24"/>
          <w:lang w:eastAsia="zh-TW"/>
        </w:rPr>
        <w:t>上述第</w:t>
      </w:r>
      <w:r>
        <w:rPr>
          <w:rFonts w:ascii="Arial" w:hAnsi="Arial" w:cs="Arial" w:eastAsiaTheme="minorEastAsia"/>
          <w:sz w:val="24"/>
          <w:lang w:eastAsia="zh-TW"/>
        </w:rPr>
        <w:t>1.1</w:t>
      </w:r>
      <w:r>
        <w:rPr>
          <w:rFonts w:ascii="Arial" w:hAnsi="Arial" w:cs="Arial" w:eastAsiaTheme="minorEastAsia"/>
          <w:sz w:val="24"/>
          <w:szCs w:val="24"/>
          <w:lang w:eastAsia="zh-TW"/>
        </w:rPr>
        <w:t>(a)</w:t>
      </w:r>
      <w:r>
        <w:rPr>
          <w:rFonts w:hint="eastAsia" w:ascii="Arial" w:hAnsi="Arial" w:cs="Arial" w:eastAsiaTheme="minorEastAsia"/>
          <w:sz w:val="24"/>
          <w:lang w:eastAsia="zh-TW"/>
        </w:rPr>
        <w:t>條中</w:t>
      </w:r>
      <w:r>
        <w:rPr>
          <w:rFonts w:ascii="Arial" w:hAnsi="Arial" w:cs="Arial" w:eastAsiaTheme="minorEastAsia"/>
          <w:sz w:val="24"/>
          <w:szCs w:val="24"/>
          <w:lang w:eastAsia="zh-TW"/>
        </w:rPr>
        <w:t>提及</w:t>
      </w:r>
      <w:r>
        <w:rPr>
          <w:rFonts w:hint="eastAsia" w:ascii="Arial" w:hAnsi="Arial" w:cs="Arial" w:eastAsiaTheme="minorEastAsia"/>
          <w:sz w:val="24"/>
          <w:lang w:eastAsia="zh-TW"/>
        </w:rPr>
        <w:t>或與之相關的全部或部份資料及其內容所準備的筆記、分析、報告、數據、建議、彙編</w:t>
      </w:r>
      <w:r>
        <w:rPr>
          <w:rFonts w:ascii="Arial" w:hAnsi="Arial" w:cs="Arial" w:eastAsiaTheme="minorEastAsia"/>
          <w:sz w:val="24"/>
          <w:szCs w:val="24"/>
          <w:lang w:eastAsia="zh-TW"/>
        </w:rPr>
        <w:t>、</w:t>
      </w:r>
      <w:r>
        <w:rPr>
          <w:rFonts w:hint="eastAsia" w:ascii="Arial" w:hAnsi="Arial" w:cs="Arial" w:eastAsiaTheme="minorEastAsia"/>
          <w:sz w:val="24"/>
          <w:lang w:eastAsia="zh-TW"/>
        </w:rPr>
        <w:t>摘錄</w:t>
      </w:r>
      <w:r>
        <w:rPr>
          <w:rFonts w:ascii="Arial" w:hAnsi="Arial" w:cs="Arial" w:eastAsiaTheme="minorEastAsia"/>
          <w:sz w:val="24"/>
          <w:szCs w:val="24"/>
          <w:lang w:eastAsia="zh-TW"/>
        </w:rPr>
        <w:t>、</w:t>
      </w:r>
      <w:r>
        <w:rPr>
          <w:rFonts w:hint="eastAsia" w:ascii="Arial" w:hAnsi="Arial" w:cs="Arial" w:eastAsiaTheme="minorEastAsia"/>
          <w:sz w:val="24"/>
          <w:lang w:eastAsia="zh-TW"/>
        </w:rPr>
        <w:t>摘要</w:t>
      </w:r>
      <w:r>
        <w:rPr>
          <w:rFonts w:ascii="Arial" w:hAnsi="Arial" w:cs="Arial" w:eastAsiaTheme="minorEastAsia"/>
          <w:sz w:val="24"/>
          <w:szCs w:val="24"/>
          <w:lang w:eastAsia="zh-TW"/>
        </w:rPr>
        <w:t>、</w:t>
      </w:r>
      <w:r>
        <w:rPr>
          <w:rFonts w:hint="eastAsia" w:ascii="Arial" w:hAnsi="Arial" w:cs="Arial" w:eastAsiaTheme="minorEastAsia"/>
          <w:sz w:val="24"/>
          <w:lang w:eastAsia="zh-TW"/>
        </w:rPr>
        <w:t>解釋</w:t>
      </w:r>
      <w:r>
        <w:rPr>
          <w:rFonts w:ascii="Arial" w:hAnsi="Arial" w:cs="Arial" w:eastAsiaTheme="minorEastAsia"/>
          <w:sz w:val="24"/>
          <w:szCs w:val="24"/>
          <w:lang w:eastAsia="zh-TW"/>
        </w:rPr>
        <w:t>、</w:t>
      </w:r>
      <w:r>
        <w:rPr>
          <w:rFonts w:hint="eastAsia" w:ascii="Arial" w:hAnsi="Arial" w:cs="Arial" w:eastAsiaTheme="minorEastAsia"/>
          <w:sz w:val="24"/>
          <w:lang w:eastAsia="zh-TW"/>
        </w:rPr>
        <w:t>研究或</w:t>
      </w:r>
      <w:r>
        <w:rPr>
          <w:rFonts w:ascii="Arial" w:hAnsi="Arial" w:cs="Arial" w:eastAsiaTheme="minorEastAsia"/>
          <w:sz w:val="24"/>
          <w:szCs w:val="24"/>
          <w:lang w:eastAsia="zh-TW"/>
        </w:rPr>
        <w:t>其他</w:t>
      </w:r>
      <w:r>
        <w:rPr>
          <w:rFonts w:hint="eastAsia" w:ascii="Arial" w:hAnsi="Arial" w:cs="Arial" w:eastAsiaTheme="minorEastAsia"/>
          <w:sz w:val="24"/>
          <w:lang w:eastAsia="zh-TW"/>
        </w:rPr>
        <w:t>文件；</w:t>
      </w:r>
    </w:p>
    <w:p w14:paraId="6C749186">
      <w:pPr>
        <w:pStyle w:val="12"/>
        <w:widowControl w:val="0"/>
        <w:numPr>
          <w:ilvl w:val="2"/>
          <w:numId w:val="4"/>
        </w:numPr>
        <w:autoSpaceDE w:val="0"/>
        <w:autoSpaceDN w:val="0"/>
        <w:spacing w:after="235"/>
        <w:ind w:left="1276" w:leftChars="0" w:hanging="567"/>
        <w:rPr>
          <w:rFonts w:ascii="Arial" w:hAnsi="Arial" w:cs="Arial" w:eastAsiaTheme="minorEastAsia"/>
          <w:sz w:val="24"/>
          <w:szCs w:val="24"/>
          <w:lang w:eastAsia="zh-TW"/>
        </w:rPr>
      </w:pPr>
      <w:r>
        <w:rPr>
          <w:rFonts w:ascii="Arial" w:hAnsi="Arial" w:cs="Arial" w:eastAsiaTheme="minorEastAsia"/>
          <w:sz w:val="24"/>
          <w:szCs w:val="24"/>
          <w:lang w:eastAsia="zh-TW"/>
        </w:rPr>
        <w:t>本協議的存在及內容；</w:t>
      </w:r>
    </w:p>
    <w:p w14:paraId="435C3CAE">
      <w:pPr>
        <w:pStyle w:val="12"/>
        <w:widowControl w:val="0"/>
        <w:numPr>
          <w:ilvl w:val="2"/>
          <w:numId w:val="4"/>
        </w:numPr>
        <w:autoSpaceDE w:val="0"/>
        <w:autoSpaceDN w:val="0"/>
        <w:spacing w:after="235"/>
        <w:ind w:left="1276" w:leftChars="0" w:hanging="567"/>
        <w:rPr>
          <w:rFonts w:ascii="Arial" w:hAnsi="Arial" w:cs="Arial" w:eastAsiaTheme="minorEastAsia"/>
          <w:sz w:val="24"/>
          <w:szCs w:val="24"/>
          <w:lang w:eastAsia="zh-TW"/>
        </w:rPr>
      </w:pPr>
      <w:r>
        <w:rPr>
          <w:rFonts w:hint="eastAsia" w:ascii="Arial" w:hAnsi="Arial" w:cs="Arial" w:eastAsiaTheme="minorEastAsia"/>
          <w:sz w:val="24"/>
          <w:lang w:eastAsia="zh-TW"/>
        </w:rPr>
        <w:t>披露</w:t>
      </w:r>
      <w:r>
        <w:rPr>
          <w:rFonts w:ascii="Arial" w:hAnsi="Arial" w:cs="Arial" w:eastAsiaTheme="minorEastAsia"/>
          <w:sz w:val="24"/>
          <w:szCs w:val="24"/>
          <w:lang w:eastAsia="zh-TW"/>
        </w:rPr>
        <w:t>方正向</w:t>
      </w:r>
      <w:r>
        <w:rPr>
          <w:rFonts w:hint="eastAsia" w:ascii="Arial" w:hAnsi="Arial" w:cs="Arial" w:eastAsiaTheme="minorEastAsia"/>
          <w:sz w:val="24"/>
          <w:lang w:eastAsia="zh-TW"/>
        </w:rPr>
        <w:t>接收方及</w:t>
      </w:r>
      <w:r>
        <w:rPr>
          <w:rFonts w:ascii="Arial" w:hAnsi="Arial" w:cs="Arial" w:eastAsiaTheme="minorEastAsia"/>
          <w:sz w:val="24"/>
          <w:lang w:eastAsia="zh-TW"/>
        </w:rPr>
        <w:t>/</w:t>
      </w:r>
      <w:r>
        <w:rPr>
          <w:rFonts w:ascii="Arial" w:hAnsi="Arial" w:cs="Arial" w:eastAsiaTheme="minorEastAsia"/>
          <w:sz w:val="24"/>
          <w:szCs w:val="24"/>
          <w:lang w:eastAsia="zh-TW"/>
        </w:rPr>
        <w:t>或許可第三方披露資</w:t>
      </w:r>
      <w:r>
        <w:rPr>
          <w:rFonts w:hint="eastAsia" w:ascii="Arial" w:hAnsi="Arial" w:cs="Arial" w:eastAsiaTheme="minorEastAsia"/>
          <w:sz w:val="24"/>
          <w:szCs w:val="24"/>
          <w:lang w:eastAsia="zh-TW"/>
        </w:rPr>
        <w:t>訊</w:t>
      </w:r>
      <w:r>
        <w:rPr>
          <w:rFonts w:ascii="Arial" w:hAnsi="Arial" w:cs="Arial" w:eastAsiaTheme="minorEastAsia"/>
          <w:sz w:val="24"/>
          <w:szCs w:val="24"/>
          <w:lang w:eastAsia="zh-TW"/>
        </w:rPr>
        <w:t>此一事實；</w:t>
      </w:r>
    </w:p>
    <w:p w14:paraId="3A8413F9">
      <w:pPr>
        <w:pStyle w:val="12"/>
        <w:widowControl w:val="0"/>
        <w:numPr>
          <w:ilvl w:val="2"/>
          <w:numId w:val="4"/>
        </w:numPr>
        <w:autoSpaceDE w:val="0"/>
        <w:autoSpaceDN w:val="0"/>
        <w:spacing w:after="235"/>
        <w:ind w:left="1276" w:leftChars="0" w:hanging="567"/>
        <w:rPr>
          <w:rFonts w:ascii="Arial" w:hAnsi="Arial" w:cs="Arial" w:eastAsiaTheme="minorEastAsia"/>
          <w:sz w:val="24"/>
          <w:szCs w:val="24"/>
          <w:lang w:eastAsia="zh-TW"/>
        </w:rPr>
      </w:pPr>
      <w:r>
        <w:rPr>
          <w:rFonts w:ascii="Arial" w:hAnsi="Arial" w:cs="Arial" w:eastAsiaTheme="minorEastAsia"/>
          <w:sz w:val="24"/>
          <w:szCs w:val="24"/>
          <w:lang w:eastAsia="zh-TW"/>
        </w:rPr>
        <w:t>雙方就擬議業務</w:t>
      </w:r>
      <w:r>
        <w:rPr>
          <w:rFonts w:hint="eastAsia" w:ascii="Arial" w:hAnsi="Arial" w:cs="Arial" w:eastAsiaTheme="minorEastAsia"/>
          <w:sz w:val="24"/>
          <w:lang w:eastAsia="zh-TW"/>
        </w:rPr>
        <w:t>已進行、正進行或可能進行討論或談判</w:t>
      </w:r>
      <w:r>
        <w:rPr>
          <w:rFonts w:ascii="Arial" w:hAnsi="Arial" w:cs="Arial" w:eastAsiaTheme="minorEastAsia"/>
          <w:sz w:val="24"/>
          <w:szCs w:val="24"/>
          <w:lang w:eastAsia="zh-TW"/>
        </w:rPr>
        <w:t>此一</w:t>
      </w:r>
      <w:r>
        <w:rPr>
          <w:rFonts w:hint="eastAsia" w:ascii="Arial" w:hAnsi="Arial" w:cs="Arial" w:eastAsiaTheme="minorEastAsia"/>
          <w:sz w:val="24"/>
          <w:lang w:eastAsia="zh-TW"/>
        </w:rPr>
        <w:t>事實</w:t>
      </w:r>
      <w:r>
        <w:rPr>
          <w:rFonts w:ascii="Arial" w:hAnsi="Arial" w:cs="Arial" w:eastAsiaTheme="minorEastAsia"/>
          <w:sz w:val="24"/>
          <w:szCs w:val="24"/>
          <w:lang w:eastAsia="zh-TW"/>
        </w:rPr>
        <w:t>，以及</w:t>
      </w:r>
      <w:r>
        <w:rPr>
          <w:rFonts w:hint="eastAsia" w:ascii="Arial" w:hAnsi="Arial" w:cs="Arial" w:eastAsiaTheme="minorEastAsia"/>
          <w:sz w:val="24"/>
          <w:lang w:eastAsia="zh-TW"/>
        </w:rPr>
        <w:t>該討論或談判的</w:t>
      </w:r>
      <w:r>
        <w:rPr>
          <w:rFonts w:ascii="Arial" w:hAnsi="Arial" w:cs="Arial" w:eastAsiaTheme="minorEastAsia"/>
          <w:sz w:val="24"/>
          <w:szCs w:val="24"/>
          <w:lang w:eastAsia="zh-TW"/>
        </w:rPr>
        <w:t>細節與狀況</w:t>
      </w:r>
      <w:r>
        <w:rPr>
          <w:rFonts w:hint="eastAsia" w:ascii="Arial" w:hAnsi="Arial" w:cs="Arial" w:eastAsiaTheme="minorEastAsia"/>
          <w:sz w:val="24"/>
          <w:lang w:eastAsia="zh-TW"/>
        </w:rPr>
        <w:t>；及</w:t>
      </w:r>
    </w:p>
    <w:p w14:paraId="5FC652B4">
      <w:pPr>
        <w:pStyle w:val="12"/>
        <w:widowControl w:val="0"/>
        <w:numPr>
          <w:ilvl w:val="2"/>
          <w:numId w:val="4"/>
        </w:numPr>
        <w:autoSpaceDE w:val="0"/>
        <w:autoSpaceDN w:val="0"/>
        <w:spacing w:after="235"/>
        <w:ind w:left="1276" w:leftChars="0" w:hanging="567"/>
        <w:rPr>
          <w:rFonts w:ascii="Arial" w:hAnsi="Arial" w:cs="Arial" w:eastAsiaTheme="minorEastAsia"/>
          <w:sz w:val="24"/>
          <w:szCs w:val="24"/>
          <w:lang w:eastAsia="zh-TW"/>
        </w:rPr>
      </w:pPr>
      <w:r>
        <w:rPr>
          <w:rFonts w:hint="eastAsia" w:ascii="Arial" w:hAnsi="Arial" w:cs="Arial" w:eastAsiaTheme="minorEastAsia"/>
          <w:sz w:val="24"/>
          <w:lang w:eastAsia="zh-TW"/>
        </w:rPr>
        <w:t>任何標示為屬機密或已告知接收方屬機密的資訊，或於正常業務過程中會被視為屬機密性質的資訊。</w:t>
      </w:r>
    </w:p>
    <w:p w14:paraId="565FA492">
      <w:pPr>
        <w:widowControl w:val="0"/>
        <w:autoSpaceDE w:val="0"/>
        <w:autoSpaceDN w:val="0"/>
        <w:spacing w:after="235"/>
        <w:rPr>
          <w:rFonts w:ascii="Arial" w:hAnsi="Arial" w:cs="Arial" w:eastAsiaTheme="minorEastAsia"/>
          <w:sz w:val="24"/>
          <w:szCs w:val="24"/>
          <w:lang w:eastAsia="zh-TW"/>
        </w:rPr>
      </w:pPr>
    </w:p>
    <w:p w14:paraId="2E39656F">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第二條</w:t>
      </w:r>
      <w:r>
        <w:rPr>
          <w:rFonts w:ascii="Arial" w:hAnsi="Arial" w:cs="Arial" w:eastAsiaTheme="minorEastAsia"/>
          <w:b/>
          <w:sz w:val="24"/>
          <w:szCs w:val="24"/>
          <w:lang w:eastAsia="zh-TW"/>
        </w:rPr>
        <w:tab/>
      </w:r>
      <w:r>
        <w:rPr>
          <w:rFonts w:ascii="Arial" w:hAnsi="Arial" w:cs="Arial" w:eastAsiaTheme="minorEastAsia"/>
          <w:b/>
          <w:sz w:val="24"/>
          <w:szCs w:val="24"/>
          <w:lang w:eastAsia="zh-TW"/>
        </w:rPr>
        <w:t>保密義務</w:t>
      </w:r>
    </w:p>
    <w:p w14:paraId="6AF5187B">
      <w:pPr>
        <w:widowControl w:val="0"/>
        <w:autoSpaceDE w:val="0"/>
        <w:autoSpaceDN w:val="0"/>
        <w:rPr>
          <w:rFonts w:ascii="Arial" w:hAnsi="Arial" w:cs="Arial" w:eastAsiaTheme="minorEastAsia"/>
          <w:sz w:val="24"/>
          <w:szCs w:val="24"/>
          <w:lang w:eastAsia="zh-TW"/>
        </w:rPr>
      </w:pPr>
    </w:p>
    <w:p w14:paraId="57B9199F">
      <w:pPr>
        <w:pStyle w:val="12"/>
        <w:widowControl w:val="0"/>
        <w:numPr>
          <w:ilvl w:val="1"/>
          <w:numId w:val="5"/>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接收方同意對上述保密資訊承擔保密義務，包括但不限於下列各項：</w:t>
      </w:r>
    </w:p>
    <w:p w14:paraId="446BDADB">
      <w:pPr>
        <w:pStyle w:val="12"/>
        <w:widowControl w:val="0"/>
        <w:numPr>
          <w:ilvl w:val="2"/>
          <w:numId w:val="5"/>
        </w:numPr>
        <w:autoSpaceDE w:val="0"/>
        <w:autoSpaceDN w:val="0"/>
        <w:spacing w:after="235"/>
        <w:ind w:left="1276" w:leftChars="0" w:hanging="567"/>
        <w:rPr>
          <w:rFonts w:ascii="Arial" w:hAnsi="Arial" w:cs="Arial" w:eastAsiaTheme="minorEastAsia"/>
          <w:sz w:val="24"/>
          <w:lang w:eastAsia="zh-TW"/>
        </w:rPr>
      </w:pPr>
      <w:r>
        <w:rPr>
          <w:rFonts w:ascii="Arial" w:hAnsi="Arial" w:cs="Arial" w:eastAsiaTheme="minorEastAsia"/>
          <w:sz w:val="24"/>
          <w:lang w:eastAsia="zh-TW"/>
        </w:rPr>
        <w:t>除非</w:t>
      </w:r>
      <w:r>
        <w:rPr>
          <w:rFonts w:ascii="Arial" w:hAnsi="Arial" w:cs="Arial" w:eastAsiaTheme="minorEastAsia"/>
          <w:sz w:val="24"/>
          <w:szCs w:val="24"/>
          <w:lang w:eastAsia="zh-TW"/>
        </w:rPr>
        <w:t>經本協議許可或</w:t>
      </w:r>
      <w:r>
        <w:rPr>
          <w:rFonts w:ascii="Arial" w:hAnsi="Arial" w:cs="Arial" w:eastAsiaTheme="minorEastAsia"/>
          <w:sz w:val="24"/>
          <w:lang w:eastAsia="zh-TW"/>
        </w:rPr>
        <w:t>披露方事先書面同意，接收方必須</w:t>
      </w:r>
      <w:r>
        <w:rPr>
          <w:rFonts w:ascii="Arial" w:hAnsi="Arial" w:cs="Arial" w:eastAsiaTheme="minorEastAsia"/>
          <w:sz w:val="24"/>
          <w:szCs w:val="24"/>
          <w:lang w:eastAsia="zh-TW"/>
        </w:rPr>
        <w:t>對</w:t>
      </w:r>
      <w:r>
        <w:rPr>
          <w:rFonts w:ascii="Arial" w:hAnsi="Arial" w:cs="Arial" w:eastAsiaTheme="minorEastAsia"/>
          <w:sz w:val="24"/>
          <w:lang w:eastAsia="zh-TW"/>
        </w:rPr>
        <w:t>保密</w:t>
      </w:r>
      <w:r>
        <w:rPr>
          <w:rFonts w:ascii="Arial" w:hAnsi="Arial" w:cs="Arial" w:eastAsiaTheme="minorEastAsia"/>
          <w:sz w:val="24"/>
          <w:szCs w:val="24"/>
          <w:lang w:eastAsia="zh-TW"/>
        </w:rPr>
        <w:t>資訊嚴格保密，</w:t>
      </w:r>
      <w:r>
        <w:rPr>
          <w:rFonts w:ascii="Arial" w:hAnsi="Arial" w:cs="Arial" w:eastAsiaTheme="minorEastAsia"/>
          <w:sz w:val="24"/>
          <w:lang w:eastAsia="zh-TW"/>
        </w:rPr>
        <w:t>不得洩露或</w:t>
      </w:r>
      <w:r>
        <w:rPr>
          <w:rFonts w:ascii="Arial" w:hAnsi="Arial" w:cs="Arial" w:eastAsiaTheme="minorEastAsia"/>
          <w:sz w:val="24"/>
          <w:szCs w:val="24"/>
          <w:lang w:eastAsia="zh-TW"/>
        </w:rPr>
        <w:t>導致或</w:t>
      </w:r>
      <w:r>
        <w:rPr>
          <w:rFonts w:ascii="Arial" w:hAnsi="Arial" w:cs="Arial" w:eastAsiaTheme="minorEastAsia"/>
          <w:sz w:val="24"/>
          <w:lang w:eastAsia="zh-TW"/>
        </w:rPr>
        <w:t>允許保密資訊的洩露；</w:t>
      </w:r>
    </w:p>
    <w:p w14:paraId="42814F09">
      <w:pPr>
        <w:pStyle w:val="12"/>
        <w:widowControl w:val="0"/>
        <w:numPr>
          <w:ilvl w:val="2"/>
          <w:numId w:val="5"/>
        </w:numPr>
        <w:autoSpaceDE w:val="0"/>
        <w:autoSpaceDN w:val="0"/>
        <w:spacing w:after="235"/>
        <w:ind w:left="1276" w:leftChars="0" w:hanging="567"/>
        <w:rPr>
          <w:rFonts w:ascii="Arial" w:hAnsi="Arial" w:cs="Arial" w:eastAsiaTheme="minorEastAsia"/>
          <w:sz w:val="24"/>
          <w:szCs w:val="24"/>
          <w:lang w:eastAsia="zh-TW"/>
        </w:rPr>
      </w:pPr>
      <w:r>
        <w:rPr>
          <w:rFonts w:ascii="Arial" w:hAnsi="Arial" w:cs="Arial" w:eastAsiaTheme="minorEastAsia"/>
          <w:sz w:val="24"/>
          <w:szCs w:val="24"/>
          <w:lang w:eastAsia="zh-TW"/>
        </w:rPr>
        <w:t>保持保密資訊的安全性</w:t>
      </w:r>
      <w:r>
        <w:rPr>
          <w:rFonts w:hint="eastAsia" w:ascii="Arial" w:hAnsi="Arial" w:cs="Arial" w:eastAsiaTheme="minorEastAsia"/>
          <w:sz w:val="24"/>
          <w:lang w:eastAsia="zh-TW"/>
        </w:rPr>
        <w:t>，</w:t>
      </w:r>
      <w:r>
        <w:rPr>
          <w:rFonts w:ascii="Arial" w:hAnsi="Arial" w:cs="Arial" w:eastAsiaTheme="minorEastAsia"/>
          <w:sz w:val="24"/>
          <w:szCs w:val="24"/>
          <w:lang w:eastAsia="zh-TW"/>
        </w:rPr>
        <w:t>防止</w:t>
      </w:r>
      <w:r>
        <w:rPr>
          <w:rFonts w:hint="eastAsia" w:ascii="Arial" w:hAnsi="Arial" w:cs="Arial" w:eastAsiaTheme="minorEastAsia"/>
          <w:sz w:val="24"/>
          <w:lang w:eastAsia="zh-TW"/>
        </w:rPr>
        <w:t>任何</w:t>
      </w:r>
      <w:r>
        <w:rPr>
          <w:rFonts w:ascii="Arial" w:hAnsi="Arial" w:cs="Arial" w:eastAsiaTheme="minorEastAsia"/>
          <w:sz w:val="24"/>
          <w:szCs w:val="24"/>
          <w:lang w:eastAsia="zh-TW"/>
        </w:rPr>
        <w:t>遺失</w:t>
      </w:r>
      <w:r>
        <w:rPr>
          <w:rFonts w:hint="eastAsia" w:ascii="Arial" w:hAnsi="Arial" w:cs="Arial" w:eastAsiaTheme="minorEastAsia"/>
          <w:sz w:val="24"/>
          <w:lang w:eastAsia="zh-TW"/>
        </w:rPr>
        <w:t>及</w:t>
      </w:r>
      <w:r>
        <w:rPr>
          <w:rFonts w:ascii="Arial" w:hAnsi="Arial" w:cs="Arial" w:eastAsiaTheme="minorEastAsia"/>
          <w:sz w:val="24"/>
          <w:szCs w:val="24"/>
          <w:lang w:eastAsia="zh-TW"/>
        </w:rPr>
        <w:t>不符合</w:t>
      </w:r>
      <w:r>
        <w:rPr>
          <w:rFonts w:hint="eastAsia" w:ascii="Arial" w:hAnsi="Arial" w:cs="Arial" w:eastAsiaTheme="minorEastAsia"/>
          <w:sz w:val="24"/>
          <w:lang w:eastAsia="zh-TW"/>
        </w:rPr>
        <w:t>本協議之</w:t>
      </w:r>
      <w:r>
        <w:rPr>
          <w:rFonts w:ascii="Arial" w:hAnsi="Arial" w:cs="Arial" w:eastAsiaTheme="minorEastAsia"/>
          <w:sz w:val="24"/>
          <w:szCs w:val="24"/>
          <w:lang w:eastAsia="zh-TW"/>
        </w:rPr>
        <w:t>使用</w:t>
      </w:r>
      <w:r>
        <w:rPr>
          <w:rFonts w:hint="eastAsia" w:ascii="Arial" w:hAnsi="Arial" w:cs="Arial" w:eastAsiaTheme="minorEastAsia"/>
          <w:sz w:val="24"/>
          <w:lang w:eastAsia="zh-TW"/>
        </w:rPr>
        <w:t>、</w:t>
      </w:r>
      <w:r>
        <w:rPr>
          <w:rFonts w:ascii="Arial" w:hAnsi="Arial" w:cs="Arial" w:eastAsiaTheme="minorEastAsia"/>
          <w:sz w:val="24"/>
          <w:szCs w:val="24"/>
          <w:lang w:eastAsia="zh-TW"/>
        </w:rPr>
        <w:t>披露、</w:t>
      </w:r>
      <w:r>
        <w:rPr>
          <w:rFonts w:hint="eastAsia" w:ascii="Arial" w:hAnsi="Arial" w:cs="Arial" w:eastAsiaTheme="minorEastAsia"/>
          <w:sz w:val="24"/>
          <w:lang w:eastAsia="zh-TW"/>
        </w:rPr>
        <w:t>修改</w:t>
      </w:r>
      <w:r>
        <w:rPr>
          <w:rFonts w:ascii="Arial" w:hAnsi="Arial" w:cs="Arial" w:eastAsiaTheme="minorEastAsia"/>
          <w:sz w:val="24"/>
          <w:szCs w:val="24"/>
          <w:lang w:eastAsia="zh-TW"/>
        </w:rPr>
        <w:t>或查閱</w:t>
      </w:r>
      <w:r>
        <w:rPr>
          <w:rFonts w:hint="eastAsia" w:ascii="Arial" w:hAnsi="Arial" w:cs="Arial" w:eastAsiaTheme="minorEastAsia"/>
          <w:sz w:val="24"/>
          <w:lang w:eastAsia="zh-TW"/>
        </w:rPr>
        <w:t>；</w:t>
      </w:r>
    </w:p>
    <w:p w14:paraId="21222DF4">
      <w:pPr>
        <w:pStyle w:val="12"/>
        <w:widowControl w:val="0"/>
        <w:numPr>
          <w:ilvl w:val="2"/>
          <w:numId w:val="5"/>
        </w:numPr>
        <w:autoSpaceDE w:val="0"/>
        <w:autoSpaceDN w:val="0"/>
        <w:spacing w:after="235"/>
        <w:ind w:left="1276" w:leftChars="0" w:hanging="567"/>
        <w:rPr>
          <w:rFonts w:ascii="Arial" w:hAnsi="Arial" w:cs="Arial" w:eastAsiaTheme="minorEastAsia"/>
          <w:sz w:val="24"/>
          <w:szCs w:val="24"/>
          <w:lang w:eastAsia="zh-TW"/>
        </w:rPr>
      </w:pPr>
      <w:r>
        <w:rPr>
          <w:rFonts w:hint="eastAsia" w:ascii="Arial" w:hAnsi="Arial" w:cs="Arial" w:eastAsiaTheme="minorEastAsia"/>
          <w:sz w:val="24"/>
          <w:szCs w:val="24"/>
          <w:lang w:eastAsia="zh-TW"/>
        </w:rPr>
        <w:t>接收方同意任何涉及客戶資料或個人資料的保密資訊屬於</w:t>
      </w:r>
      <w:r>
        <w:rPr>
          <w:rFonts w:ascii="Arial" w:hAnsi="Arial" w:cs="Arial" w:eastAsiaTheme="minorEastAsia"/>
          <w:sz w:val="24"/>
          <w:szCs w:val="24"/>
          <w:lang w:eastAsia="zh-TW"/>
        </w:rPr>
        <w:t>披露</w:t>
      </w:r>
      <w:r>
        <w:rPr>
          <w:rFonts w:hint="eastAsia" w:ascii="Arial" w:hAnsi="Arial" w:cs="Arial" w:eastAsiaTheme="minorEastAsia"/>
          <w:sz w:val="24"/>
          <w:szCs w:val="24"/>
          <w:lang w:eastAsia="zh-TW"/>
        </w:rPr>
        <w:t>方</w:t>
      </w:r>
      <w:r>
        <w:rPr>
          <w:rFonts w:ascii="Arial" w:hAnsi="Arial" w:cs="Arial" w:eastAsiaTheme="minorEastAsia"/>
          <w:sz w:val="24"/>
          <w:szCs w:val="24"/>
          <w:lang w:eastAsia="zh-TW"/>
        </w:rPr>
        <w:t>的專有</w:t>
      </w:r>
      <w:r>
        <w:rPr>
          <w:rFonts w:hint="eastAsia" w:ascii="Arial" w:hAnsi="Arial" w:cs="Arial" w:eastAsiaTheme="minorEastAsia"/>
          <w:sz w:val="24"/>
          <w:szCs w:val="24"/>
          <w:lang w:eastAsia="zh-TW"/>
        </w:rPr>
        <w:t>及</w:t>
      </w:r>
      <w:r>
        <w:rPr>
          <w:rFonts w:ascii="Arial" w:hAnsi="Arial" w:cs="Arial" w:eastAsiaTheme="minorEastAsia"/>
          <w:sz w:val="24"/>
          <w:szCs w:val="24"/>
          <w:lang w:eastAsia="zh-TW"/>
        </w:rPr>
        <w:t>機密資訊</w:t>
      </w:r>
      <w:r>
        <w:rPr>
          <w:rFonts w:hint="eastAsia" w:ascii="Arial" w:hAnsi="Arial" w:cs="Arial" w:eastAsiaTheme="minorEastAsia"/>
          <w:sz w:val="24"/>
          <w:szCs w:val="24"/>
          <w:lang w:eastAsia="zh-TW"/>
        </w:rPr>
        <w:t>，並承諾嚴格遵守與資料保護有關的所有適用法律及規例，包括但不限於《個人資料</w:t>
      </w:r>
      <w:r>
        <w:rPr>
          <w:rFonts w:ascii="Arial" w:hAnsi="Arial" w:cs="Arial" w:eastAsiaTheme="minorEastAsia"/>
          <w:sz w:val="24"/>
          <w:szCs w:val="24"/>
          <w:lang w:eastAsia="zh-TW"/>
        </w:rPr>
        <w:t>(</w:t>
      </w:r>
      <w:r>
        <w:rPr>
          <w:rFonts w:hint="eastAsia" w:ascii="Arial" w:hAnsi="Arial" w:cs="Arial" w:eastAsiaTheme="minorEastAsia"/>
          <w:sz w:val="24"/>
          <w:szCs w:val="24"/>
          <w:lang w:eastAsia="zh-TW"/>
        </w:rPr>
        <w:t>私隱</w:t>
      </w:r>
      <w:r>
        <w:rPr>
          <w:rFonts w:ascii="Arial" w:hAnsi="Arial" w:cs="Arial" w:eastAsiaTheme="minorEastAsia"/>
          <w:sz w:val="24"/>
          <w:szCs w:val="24"/>
          <w:lang w:eastAsia="zh-TW"/>
        </w:rPr>
        <w:t>)</w:t>
      </w:r>
      <w:r>
        <w:rPr>
          <w:rFonts w:hint="eastAsia" w:ascii="Arial" w:hAnsi="Arial" w:cs="Arial" w:eastAsiaTheme="minorEastAsia"/>
          <w:sz w:val="24"/>
          <w:szCs w:val="24"/>
          <w:lang w:eastAsia="zh-TW"/>
        </w:rPr>
        <w:t>條例》</w:t>
      </w:r>
      <w:r>
        <w:rPr>
          <w:rFonts w:ascii="Arial" w:hAnsi="Arial" w:cs="Arial" w:eastAsiaTheme="minorEastAsia"/>
          <w:sz w:val="24"/>
          <w:szCs w:val="24"/>
          <w:lang w:eastAsia="zh-TW"/>
        </w:rPr>
        <w:t>(</w:t>
      </w:r>
      <w:r>
        <w:rPr>
          <w:rFonts w:hint="eastAsia" w:ascii="Arial" w:hAnsi="Arial" w:cs="Arial" w:eastAsiaTheme="minorEastAsia"/>
          <w:sz w:val="24"/>
          <w:szCs w:val="24"/>
          <w:lang w:eastAsia="zh-TW"/>
        </w:rPr>
        <w:t>香港法例第</w:t>
      </w:r>
      <w:r>
        <w:rPr>
          <w:rFonts w:ascii="Arial" w:hAnsi="Arial" w:cs="Arial" w:eastAsiaTheme="minorEastAsia"/>
          <w:sz w:val="24"/>
          <w:szCs w:val="24"/>
          <w:lang w:eastAsia="zh-TW"/>
        </w:rPr>
        <w:t>486</w:t>
      </w:r>
      <w:r>
        <w:rPr>
          <w:rFonts w:hint="eastAsia" w:ascii="Arial" w:hAnsi="Arial" w:cs="Arial" w:eastAsiaTheme="minorEastAsia"/>
          <w:sz w:val="24"/>
          <w:szCs w:val="24"/>
          <w:lang w:eastAsia="zh-TW"/>
        </w:rPr>
        <w:t>章</w:t>
      </w:r>
      <w:r>
        <w:rPr>
          <w:rFonts w:ascii="Arial" w:hAnsi="Arial" w:cs="Arial" w:eastAsiaTheme="minorEastAsia"/>
          <w:sz w:val="24"/>
          <w:szCs w:val="24"/>
          <w:lang w:eastAsia="zh-TW"/>
        </w:rPr>
        <w:t>)</w:t>
      </w:r>
      <w:r>
        <w:rPr>
          <w:rFonts w:hint="eastAsia" w:ascii="Arial" w:hAnsi="Arial" w:cs="Arial" w:eastAsiaTheme="minorEastAsia"/>
          <w:sz w:val="24"/>
          <w:szCs w:val="24"/>
          <w:lang w:eastAsia="zh-TW"/>
        </w:rPr>
        <w:t>。</w:t>
      </w:r>
      <w:r>
        <w:rPr>
          <w:rFonts w:ascii="Arial" w:hAnsi="楷体" w:eastAsia="PMingLiU" w:cs="Arial"/>
          <w:sz w:val="24"/>
          <w:szCs w:val="24"/>
          <w:lang w:eastAsia="zh-TW"/>
        </w:rPr>
        <w:t xml:space="preserve"> </w:t>
      </w:r>
    </w:p>
    <w:p w14:paraId="29861EC7">
      <w:pPr>
        <w:pStyle w:val="12"/>
        <w:widowControl w:val="0"/>
        <w:numPr>
          <w:ilvl w:val="2"/>
          <w:numId w:val="5"/>
        </w:numPr>
        <w:autoSpaceDE w:val="0"/>
        <w:autoSpaceDN w:val="0"/>
        <w:spacing w:after="235"/>
        <w:ind w:left="1276" w:leftChars="0" w:hanging="567"/>
        <w:rPr>
          <w:rFonts w:ascii="Arial" w:hAnsi="Arial" w:cs="Arial" w:eastAsiaTheme="minorEastAsia"/>
          <w:sz w:val="24"/>
          <w:szCs w:val="24"/>
          <w:lang w:eastAsia="zh-TW"/>
        </w:rPr>
      </w:pPr>
      <w:r>
        <w:rPr>
          <w:rFonts w:ascii="Arial" w:hAnsi="Arial" w:cs="Arial" w:eastAsiaTheme="minorEastAsia"/>
          <w:sz w:val="24"/>
          <w:szCs w:val="24"/>
          <w:lang w:eastAsia="zh-TW"/>
        </w:rPr>
        <w:t>跟從披露方的指示及</w:t>
      </w:r>
      <w:r>
        <w:rPr>
          <w:rFonts w:hint="eastAsia" w:ascii="Arial" w:hAnsi="Arial" w:cs="Arial" w:eastAsiaTheme="minorEastAsia"/>
          <w:sz w:val="24"/>
          <w:lang w:eastAsia="zh-TW"/>
        </w:rPr>
        <w:t>採取一切</w:t>
      </w:r>
      <w:r>
        <w:rPr>
          <w:rFonts w:ascii="Arial" w:hAnsi="Arial" w:cs="Arial" w:eastAsiaTheme="minorEastAsia"/>
          <w:sz w:val="24"/>
          <w:szCs w:val="24"/>
          <w:lang w:eastAsia="zh-TW"/>
        </w:rPr>
        <w:t>所需</w:t>
      </w:r>
      <w:r>
        <w:rPr>
          <w:rFonts w:hint="eastAsia" w:ascii="Arial" w:hAnsi="Arial" w:cs="Arial" w:eastAsiaTheme="minorEastAsia"/>
          <w:sz w:val="24"/>
          <w:lang w:eastAsia="zh-TW"/>
        </w:rPr>
        <w:t>措施防止</w:t>
      </w:r>
      <w:r>
        <w:rPr>
          <w:rFonts w:ascii="Arial" w:hAnsi="Arial" w:cs="Arial" w:eastAsiaTheme="minorEastAsia"/>
          <w:sz w:val="24"/>
          <w:szCs w:val="24"/>
          <w:lang w:eastAsia="zh-TW"/>
        </w:rPr>
        <w:t>或停止任何實質、威脅或疑似的違約行為；及</w:t>
      </w:r>
    </w:p>
    <w:p w14:paraId="4E07059C">
      <w:pPr>
        <w:pStyle w:val="12"/>
        <w:widowControl w:val="0"/>
        <w:numPr>
          <w:ilvl w:val="2"/>
          <w:numId w:val="5"/>
        </w:numPr>
        <w:autoSpaceDE w:val="0"/>
        <w:autoSpaceDN w:val="0"/>
        <w:spacing w:after="235"/>
        <w:ind w:left="1276" w:leftChars="0" w:hanging="567"/>
        <w:rPr>
          <w:rFonts w:ascii="Arial" w:hAnsi="Arial" w:cs="Arial" w:eastAsiaTheme="minorEastAsia"/>
          <w:sz w:val="24"/>
          <w:szCs w:val="24"/>
          <w:lang w:eastAsia="zh-TW"/>
        </w:rPr>
      </w:pPr>
      <w:r>
        <w:rPr>
          <w:rFonts w:ascii="Arial" w:hAnsi="Arial" w:cs="Arial" w:eastAsiaTheme="minorEastAsia"/>
          <w:sz w:val="24"/>
          <w:szCs w:val="24"/>
          <w:lang w:eastAsia="zh-TW"/>
        </w:rPr>
        <w:t>如接收方懷疑或意識到接收方及/或許可第三方已違反了或可能違反了本協議的保密義務</w:t>
      </w:r>
      <w:r>
        <w:rPr>
          <w:rFonts w:hint="eastAsia" w:ascii="Arial" w:hAnsi="Arial" w:cs="Arial" w:eastAsiaTheme="minorEastAsia"/>
          <w:sz w:val="24"/>
          <w:lang w:eastAsia="zh-TW"/>
        </w:rPr>
        <w:t>，包括但不限於任何</w:t>
      </w:r>
      <w:r>
        <w:rPr>
          <w:rFonts w:ascii="Arial" w:hAnsi="Arial" w:cs="Arial" w:eastAsiaTheme="minorEastAsia"/>
          <w:sz w:val="24"/>
          <w:szCs w:val="24"/>
          <w:lang w:eastAsia="zh-TW"/>
        </w:rPr>
        <w:t>遺失</w:t>
      </w:r>
      <w:r>
        <w:rPr>
          <w:rFonts w:hint="eastAsia" w:ascii="Arial" w:hAnsi="Arial" w:cs="Arial" w:eastAsiaTheme="minorEastAsia"/>
          <w:sz w:val="24"/>
          <w:lang w:eastAsia="zh-TW"/>
        </w:rPr>
        <w:t>或未經授權的使用、保存、</w:t>
      </w:r>
      <w:r>
        <w:rPr>
          <w:rFonts w:ascii="Arial" w:hAnsi="Arial" w:cs="Arial" w:eastAsiaTheme="minorEastAsia"/>
          <w:sz w:val="24"/>
          <w:szCs w:val="24"/>
          <w:lang w:eastAsia="zh-TW"/>
        </w:rPr>
        <w:t>複製或洩露保密資訊，接收方必須</w:t>
      </w:r>
      <w:r>
        <w:rPr>
          <w:rFonts w:hint="eastAsia" w:ascii="Arial" w:hAnsi="Arial" w:cs="Arial" w:eastAsiaTheme="minorEastAsia"/>
          <w:sz w:val="24"/>
          <w:szCs w:val="24"/>
          <w:lang w:eastAsia="zh-TW"/>
        </w:rPr>
        <w:t>即時</w:t>
      </w:r>
      <w:r>
        <w:rPr>
          <w:rFonts w:ascii="Arial" w:hAnsi="Arial" w:cs="Arial" w:eastAsiaTheme="minorEastAsia"/>
          <w:sz w:val="24"/>
          <w:szCs w:val="24"/>
          <w:lang w:eastAsia="zh-TW"/>
        </w:rPr>
        <w:t>以書面形式通知披露方，就</w:t>
      </w:r>
      <w:r>
        <w:rPr>
          <w:rFonts w:hint="eastAsia" w:ascii="Arial" w:hAnsi="Arial" w:cs="Arial" w:eastAsiaTheme="minorEastAsia"/>
          <w:sz w:val="24"/>
          <w:lang w:eastAsia="zh-TW"/>
        </w:rPr>
        <w:t>披露方</w:t>
      </w:r>
      <w:r>
        <w:rPr>
          <w:rFonts w:ascii="Arial" w:hAnsi="Arial" w:cs="Arial" w:eastAsiaTheme="minorEastAsia"/>
          <w:sz w:val="24"/>
          <w:szCs w:val="24"/>
          <w:lang w:eastAsia="zh-TW"/>
        </w:rPr>
        <w:t>為該違反行為</w:t>
      </w:r>
      <w:r>
        <w:rPr>
          <w:rFonts w:hint="eastAsia" w:ascii="Arial" w:hAnsi="Arial" w:cs="Arial" w:eastAsiaTheme="minorEastAsia"/>
          <w:sz w:val="24"/>
          <w:lang w:eastAsia="zh-TW"/>
        </w:rPr>
        <w:t>採取的</w:t>
      </w:r>
      <w:r>
        <w:rPr>
          <w:rFonts w:ascii="Arial" w:hAnsi="Arial" w:cs="Arial" w:eastAsiaTheme="minorEastAsia"/>
          <w:sz w:val="24"/>
          <w:szCs w:val="24"/>
          <w:lang w:eastAsia="zh-TW"/>
        </w:rPr>
        <w:t>任何</w:t>
      </w:r>
      <w:r>
        <w:rPr>
          <w:rFonts w:hint="eastAsia" w:ascii="Arial" w:hAnsi="Arial" w:cs="Arial" w:eastAsiaTheme="minorEastAsia"/>
          <w:sz w:val="24"/>
          <w:lang w:eastAsia="zh-TW"/>
        </w:rPr>
        <w:t>行動</w:t>
      </w:r>
      <w:r>
        <w:rPr>
          <w:rFonts w:ascii="Arial" w:hAnsi="Arial" w:cs="Arial" w:eastAsiaTheme="minorEastAsia"/>
          <w:sz w:val="24"/>
          <w:szCs w:val="24"/>
          <w:lang w:eastAsia="zh-TW"/>
        </w:rPr>
        <w:t>或訴訟提供所需</w:t>
      </w:r>
      <w:r>
        <w:rPr>
          <w:rFonts w:hint="eastAsia" w:ascii="Arial" w:hAnsi="Arial" w:cs="Arial" w:eastAsiaTheme="minorEastAsia"/>
          <w:sz w:val="24"/>
          <w:lang w:eastAsia="zh-TW"/>
        </w:rPr>
        <w:t>的一切協助</w:t>
      </w:r>
      <w:r>
        <w:rPr>
          <w:rFonts w:ascii="Arial" w:hAnsi="Arial" w:cs="Arial" w:eastAsiaTheme="minorEastAsia"/>
          <w:sz w:val="24"/>
          <w:szCs w:val="24"/>
          <w:lang w:eastAsia="zh-TW"/>
        </w:rPr>
        <w:t>並自行承擔有關</w:t>
      </w:r>
      <w:r>
        <w:rPr>
          <w:rFonts w:hint="eastAsia" w:ascii="Arial" w:hAnsi="Arial" w:cs="Arial" w:eastAsiaTheme="minorEastAsia"/>
          <w:sz w:val="24"/>
          <w:lang w:eastAsia="zh-TW"/>
        </w:rPr>
        <w:t>費用</w:t>
      </w:r>
      <w:r>
        <w:rPr>
          <w:rFonts w:ascii="Arial" w:hAnsi="Arial" w:cs="Arial" w:eastAsiaTheme="minorEastAsia"/>
          <w:sz w:val="24"/>
          <w:szCs w:val="24"/>
          <w:lang w:eastAsia="zh-TW"/>
        </w:rPr>
        <w:t>。</w:t>
      </w:r>
    </w:p>
    <w:p w14:paraId="7E6F226F">
      <w:pPr>
        <w:pStyle w:val="12"/>
        <w:widowControl w:val="0"/>
        <w:autoSpaceDE w:val="0"/>
        <w:autoSpaceDN w:val="0"/>
        <w:spacing w:after="235"/>
        <w:ind w:left="709" w:leftChars="0"/>
        <w:rPr>
          <w:rFonts w:ascii="Arial" w:hAnsi="Arial" w:cs="Arial" w:eastAsiaTheme="minorEastAsia"/>
          <w:sz w:val="24"/>
          <w:szCs w:val="24"/>
          <w:lang w:eastAsia="zh-TW"/>
        </w:rPr>
      </w:pPr>
      <w:r>
        <w:rPr>
          <w:rFonts w:hint="eastAsia" w:ascii="Arial" w:hAnsi="Arial" w:cs="Arial" w:eastAsiaTheme="minorEastAsia"/>
          <w:sz w:val="24"/>
          <w:szCs w:val="24"/>
          <w:lang w:eastAsia="zh-TW"/>
        </w:rPr>
        <w:t xml:space="preserve"> </w:t>
      </w:r>
    </w:p>
    <w:p w14:paraId="6CBFD88F">
      <w:pPr>
        <w:widowControl w:val="0"/>
        <w:autoSpaceDE w:val="0"/>
        <w:autoSpaceDN w:val="0"/>
        <w:spacing w:after="256"/>
        <w:rPr>
          <w:rFonts w:ascii="Arial" w:hAnsi="Arial" w:cs="Arial" w:eastAsiaTheme="minorEastAsia"/>
          <w:b/>
          <w:sz w:val="24"/>
          <w:szCs w:val="24"/>
          <w:lang w:eastAsia="zh-TW"/>
        </w:rPr>
      </w:pPr>
      <w:r>
        <w:rPr>
          <w:rFonts w:ascii="Arial" w:hAnsi="Arial" w:cs="Arial" w:eastAsiaTheme="minorEastAsia"/>
          <w:b/>
          <w:sz w:val="24"/>
          <w:szCs w:val="24"/>
          <w:lang w:eastAsia="zh-TW"/>
        </w:rPr>
        <w:t>第三條</w:t>
      </w:r>
      <w:r>
        <w:rPr>
          <w:rFonts w:ascii="Arial" w:hAnsi="Arial" w:cs="Arial" w:eastAsiaTheme="minorEastAsia"/>
          <w:sz w:val="24"/>
          <w:szCs w:val="24"/>
          <w:lang w:eastAsia="zh-TW"/>
        </w:rPr>
        <w:tab/>
      </w:r>
      <w:r>
        <w:rPr>
          <w:rFonts w:ascii="Arial" w:hAnsi="Arial" w:cs="Arial" w:eastAsiaTheme="minorEastAsia"/>
          <w:b/>
          <w:sz w:val="24"/>
          <w:szCs w:val="24"/>
          <w:lang w:eastAsia="zh-TW"/>
        </w:rPr>
        <w:t>使用與披露限制</w:t>
      </w:r>
    </w:p>
    <w:p w14:paraId="16E3CAA8">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所有保密資訊只限於接收方用於考慮、評估、建議或推動擬議業務之目的（</w:t>
      </w:r>
      <w:r>
        <w:rPr>
          <w:rFonts w:hint="eastAsia" w:ascii="宋体" w:hAnsi="宋体" w:cs="Arial"/>
          <w:sz w:val="24"/>
          <w:szCs w:val="24"/>
          <w:lang w:eastAsia="zh-TW"/>
        </w:rPr>
        <w:t>“</w:t>
      </w:r>
      <w:r>
        <w:rPr>
          <w:rFonts w:ascii="Arial" w:hAnsi="Arial" w:cs="Arial" w:eastAsiaTheme="minorEastAsia"/>
          <w:b/>
          <w:sz w:val="24"/>
          <w:szCs w:val="24"/>
          <w:lang w:eastAsia="zh-TW"/>
        </w:rPr>
        <w:t>允許目的</w:t>
      </w:r>
      <w:r>
        <w:rPr>
          <w:rFonts w:hint="eastAsia" w:ascii="宋体" w:hAnsi="宋体" w:cs="Arial"/>
          <w:b/>
          <w:sz w:val="24"/>
          <w:szCs w:val="24"/>
          <w:lang w:eastAsia="zh-TW"/>
        </w:rPr>
        <w:t>”</w:t>
      </w:r>
      <w:r>
        <w:rPr>
          <w:rFonts w:ascii="Arial" w:hAnsi="Arial" w:cs="Arial" w:eastAsiaTheme="minorEastAsia"/>
          <w:sz w:val="24"/>
          <w:szCs w:val="24"/>
          <w:lang w:eastAsia="zh-TW"/>
        </w:rPr>
        <w:t>），接收方不得利用、使用</w:t>
      </w:r>
      <w:r>
        <w:rPr>
          <w:rFonts w:hint="eastAsia" w:ascii="Arial" w:hAnsi="Arial" w:cs="Arial" w:eastAsiaTheme="minorEastAsia"/>
          <w:sz w:val="24"/>
          <w:szCs w:val="24"/>
          <w:lang w:eastAsia="zh-TW"/>
        </w:rPr>
        <w:t>、</w:t>
      </w:r>
      <w:r>
        <w:rPr>
          <w:rFonts w:ascii="Arial" w:hAnsi="Arial" w:cs="Arial" w:eastAsiaTheme="minorEastAsia"/>
          <w:sz w:val="24"/>
          <w:szCs w:val="24"/>
          <w:lang w:eastAsia="zh-TW"/>
        </w:rPr>
        <w:t>濫用</w:t>
      </w:r>
      <w:r>
        <w:rPr>
          <w:rFonts w:hint="eastAsia" w:ascii="Arial" w:hAnsi="Arial" w:cs="Arial" w:eastAsiaTheme="minorEastAsia"/>
          <w:sz w:val="24"/>
          <w:szCs w:val="24"/>
          <w:lang w:eastAsia="zh-TW"/>
        </w:rPr>
        <w:t>或以任何其他形式使用</w:t>
      </w:r>
      <w:r>
        <w:rPr>
          <w:rFonts w:ascii="Arial" w:hAnsi="Arial" w:cs="Arial" w:eastAsiaTheme="minorEastAsia"/>
          <w:sz w:val="24"/>
          <w:szCs w:val="24"/>
          <w:lang w:eastAsia="zh-TW"/>
        </w:rPr>
        <w:t>保密資訊於任何其他</w:t>
      </w:r>
      <w:r>
        <w:rPr>
          <w:rFonts w:hint="eastAsia" w:ascii="Arial" w:hAnsi="Arial" w:cs="Arial" w:eastAsiaTheme="minorEastAsia"/>
          <w:sz w:val="24"/>
          <w:lang w:eastAsia="zh-TW"/>
        </w:rPr>
        <w:t>目的。</w:t>
      </w:r>
    </w:p>
    <w:p w14:paraId="3BE2474E">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接收方不得創建</w:t>
      </w:r>
      <w:r>
        <w:rPr>
          <w:rFonts w:hint="eastAsia" w:ascii="Arial" w:hAnsi="Arial" w:cs="Arial" w:eastAsiaTheme="minorEastAsia"/>
          <w:sz w:val="24"/>
          <w:lang w:eastAsia="zh-TW"/>
        </w:rPr>
        <w:t>任何複製、基於、</w:t>
      </w:r>
      <w:r>
        <w:rPr>
          <w:rFonts w:ascii="Arial" w:hAnsi="Arial" w:cs="Arial" w:eastAsiaTheme="minorEastAsia"/>
          <w:sz w:val="24"/>
          <w:szCs w:val="24"/>
          <w:lang w:eastAsia="zh-TW"/>
        </w:rPr>
        <w:t>利用</w:t>
      </w:r>
      <w:r>
        <w:rPr>
          <w:rFonts w:hint="eastAsia" w:ascii="Arial" w:hAnsi="Arial" w:cs="Arial" w:eastAsiaTheme="minorEastAsia"/>
          <w:sz w:val="24"/>
          <w:lang w:eastAsia="zh-TW"/>
        </w:rPr>
        <w:t>或</w:t>
      </w:r>
      <w:r>
        <w:rPr>
          <w:rFonts w:ascii="Arial" w:hAnsi="Arial" w:cs="Arial" w:eastAsiaTheme="minorEastAsia"/>
          <w:sz w:val="24"/>
          <w:szCs w:val="24"/>
          <w:lang w:eastAsia="zh-TW"/>
        </w:rPr>
        <w:t>關於</w:t>
      </w:r>
      <w:r>
        <w:rPr>
          <w:rFonts w:hint="eastAsia" w:ascii="Arial" w:hAnsi="Arial" w:cs="Arial" w:eastAsiaTheme="minorEastAsia"/>
          <w:sz w:val="24"/>
          <w:lang w:eastAsia="zh-TW"/>
        </w:rPr>
        <w:t>保密資訊的任何形式的文件或材料</w:t>
      </w:r>
      <w:r>
        <w:rPr>
          <w:rFonts w:ascii="Arial" w:hAnsi="Arial" w:cs="Arial" w:eastAsiaTheme="minorEastAsia"/>
          <w:sz w:val="24"/>
          <w:szCs w:val="24"/>
          <w:lang w:eastAsia="zh-TW"/>
        </w:rPr>
        <w:t>，亦不得安排或</w:t>
      </w:r>
      <w:r>
        <w:rPr>
          <w:rFonts w:hint="eastAsia" w:ascii="Arial" w:hAnsi="Arial" w:cs="Arial" w:eastAsiaTheme="minorEastAsia"/>
          <w:sz w:val="24"/>
          <w:szCs w:val="24"/>
          <w:lang w:eastAsia="zh-TW"/>
        </w:rPr>
        <w:t>准</w:t>
      </w:r>
      <w:r>
        <w:rPr>
          <w:rFonts w:ascii="Arial" w:hAnsi="Arial" w:cs="Arial" w:eastAsiaTheme="minorEastAsia"/>
          <w:sz w:val="24"/>
          <w:szCs w:val="24"/>
          <w:lang w:eastAsia="zh-TW"/>
        </w:rPr>
        <w:t>許如此行事</w:t>
      </w:r>
      <w:r>
        <w:rPr>
          <w:rFonts w:hint="eastAsia" w:ascii="Arial" w:hAnsi="Arial" w:cs="Arial" w:eastAsiaTheme="minorEastAsia"/>
          <w:sz w:val="24"/>
          <w:szCs w:val="24"/>
          <w:lang w:eastAsia="zh-TW"/>
        </w:rPr>
        <w:t>，除非該創建純粹為達到允許目的，且該創建對達到允許目的屬必要的</w:t>
      </w:r>
      <w:r>
        <w:rPr>
          <w:rFonts w:hint="eastAsia" w:ascii="Arial" w:hAnsi="Arial" w:cs="Arial" w:eastAsiaTheme="minorEastAsia"/>
          <w:sz w:val="24"/>
          <w:lang w:eastAsia="zh-TW"/>
        </w:rPr>
        <w:t>。</w:t>
      </w:r>
    </w:p>
    <w:p w14:paraId="72D63E9E">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除</w:t>
      </w:r>
      <w:r>
        <w:rPr>
          <w:rFonts w:hint="eastAsia" w:ascii="Arial" w:hAnsi="Arial" w:cs="Arial" w:eastAsiaTheme="minorEastAsia"/>
          <w:sz w:val="24"/>
          <w:lang w:eastAsia="zh-TW"/>
        </w:rPr>
        <w:t>為</w:t>
      </w:r>
      <w:r>
        <w:rPr>
          <w:rFonts w:ascii="Arial" w:hAnsi="Arial" w:cs="Arial" w:eastAsiaTheme="minorEastAsia"/>
          <w:sz w:val="24"/>
          <w:szCs w:val="24"/>
          <w:lang w:eastAsia="zh-TW"/>
        </w:rPr>
        <w:t>允許目的合理要求</w:t>
      </w:r>
      <w:r>
        <w:rPr>
          <w:rFonts w:hint="eastAsia" w:ascii="Arial" w:hAnsi="Arial" w:cs="Arial" w:eastAsiaTheme="minorEastAsia"/>
          <w:sz w:val="24"/>
          <w:lang w:eastAsia="zh-TW"/>
        </w:rPr>
        <w:t>外，</w:t>
      </w:r>
      <w:r>
        <w:rPr>
          <w:rFonts w:ascii="Arial" w:hAnsi="Arial" w:cs="Arial" w:eastAsiaTheme="minorEastAsia"/>
          <w:sz w:val="24"/>
          <w:szCs w:val="24"/>
          <w:lang w:eastAsia="zh-TW"/>
        </w:rPr>
        <w:t>接收方不得以任何形式或方式複製、重印</w:t>
      </w:r>
      <w:r>
        <w:rPr>
          <w:rFonts w:hint="eastAsia" w:ascii="Arial" w:hAnsi="Arial" w:cs="Arial" w:eastAsiaTheme="minorEastAsia"/>
          <w:sz w:val="24"/>
          <w:lang w:eastAsia="zh-TW"/>
        </w:rPr>
        <w:t>、</w:t>
      </w:r>
      <w:r>
        <w:rPr>
          <w:rFonts w:ascii="Arial" w:hAnsi="Arial" w:cs="Arial" w:eastAsiaTheme="minorEastAsia"/>
          <w:sz w:val="24"/>
          <w:szCs w:val="24"/>
          <w:lang w:eastAsia="zh-TW"/>
        </w:rPr>
        <w:t>複</w:t>
      </w:r>
      <w:r>
        <w:rPr>
          <w:rFonts w:hint="eastAsia" w:ascii="Arial" w:hAnsi="Arial" w:cs="Arial" w:eastAsiaTheme="minorEastAsia"/>
          <w:sz w:val="24"/>
          <w:lang w:eastAsia="zh-TW"/>
        </w:rPr>
        <w:t>印、</w:t>
      </w:r>
      <w:r>
        <w:rPr>
          <w:rFonts w:ascii="Arial" w:hAnsi="Arial" w:cs="Arial" w:eastAsiaTheme="minorEastAsia"/>
          <w:sz w:val="24"/>
          <w:szCs w:val="24"/>
          <w:lang w:eastAsia="zh-TW"/>
        </w:rPr>
        <w:t>再創建</w:t>
      </w:r>
      <w:r>
        <w:rPr>
          <w:rFonts w:hint="eastAsia" w:ascii="Arial" w:hAnsi="Arial" w:cs="Arial" w:eastAsiaTheme="minorEastAsia"/>
          <w:sz w:val="24"/>
          <w:lang w:eastAsia="zh-TW"/>
        </w:rPr>
        <w:t>、再</w:t>
      </w:r>
      <w:r>
        <w:rPr>
          <w:rFonts w:ascii="Arial" w:hAnsi="Arial" w:cs="Arial" w:eastAsiaTheme="minorEastAsia"/>
          <w:sz w:val="24"/>
          <w:szCs w:val="24"/>
          <w:lang w:eastAsia="zh-TW"/>
        </w:rPr>
        <w:t>複製，或放棄管有任何保密</w:t>
      </w:r>
      <w:r>
        <w:rPr>
          <w:rFonts w:hint="eastAsia" w:ascii="Arial" w:hAnsi="Arial" w:cs="Arial" w:eastAsiaTheme="minorEastAsia"/>
          <w:sz w:val="24"/>
          <w:lang w:eastAsia="zh-TW"/>
        </w:rPr>
        <w:t>資訊</w:t>
      </w:r>
      <w:r>
        <w:rPr>
          <w:rFonts w:ascii="Arial" w:hAnsi="Arial" w:cs="Arial" w:eastAsiaTheme="minorEastAsia"/>
          <w:sz w:val="24"/>
          <w:szCs w:val="24"/>
          <w:lang w:eastAsia="zh-TW"/>
        </w:rPr>
        <w:t>或任何其他</w:t>
      </w:r>
      <w:r>
        <w:rPr>
          <w:rFonts w:hint="eastAsia" w:ascii="Arial" w:hAnsi="Arial" w:cs="Arial" w:eastAsiaTheme="minorEastAsia"/>
          <w:sz w:val="24"/>
          <w:lang w:eastAsia="zh-TW"/>
        </w:rPr>
        <w:t>由</w:t>
      </w:r>
      <w:r>
        <w:rPr>
          <w:rFonts w:ascii="Arial" w:hAnsi="Arial" w:cs="Arial" w:eastAsiaTheme="minorEastAsia"/>
          <w:sz w:val="24"/>
          <w:szCs w:val="24"/>
          <w:lang w:eastAsia="zh-TW"/>
        </w:rPr>
        <w:t>披露方提供</w:t>
      </w:r>
      <w:r>
        <w:rPr>
          <w:rFonts w:hint="eastAsia" w:ascii="Arial" w:hAnsi="Arial" w:cs="Arial" w:eastAsiaTheme="minorEastAsia"/>
          <w:sz w:val="24"/>
          <w:lang w:eastAsia="zh-TW"/>
        </w:rPr>
        <w:t>的</w:t>
      </w:r>
      <w:r>
        <w:rPr>
          <w:rFonts w:ascii="Arial" w:hAnsi="Arial" w:cs="Arial" w:eastAsiaTheme="minorEastAsia"/>
          <w:sz w:val="24"/>
          <w:szCs w:val="24"/>
          <w:lang w:eastAsia="zh-TW"/>
        </w:rPr>
        <w:t>文件</w:t>
      </w:r>
      <w:r>
        <w:rPr>
          <w:rFonts w:hint="eastAsia" w:ascii="Arial" w:hAnsi="Arial" w:cs="Arial" w:eastAsiaTheme="minorEastAsia"/>
          <w:sz w:val="24"/>
          <w:lang w:eastAsia="zh-TW"/>
        </w:rPr>
        <w:t>、</w:t>
      </w:r>
      <w:r>
        <w:rPr>
          <w:rFonts w:ascii="Arial" w:hAnsi="Arial" w:cs="Arial" w:eastAsiaTheme="minorEastAsia"/>
          <w:sz w:val="24"/>
          <w:szCs w:val="24"/>
          <w:lang w:eastAsia="zh-TW"/>
        </w:rPr>
        <w:t>材料或數據，或</w:t>
      </w:r>
      <w:r>
        <w:rPr>
          <w:rFonts w:hint="eastAsia" w:ascii="Arial" w:hAnsi="Arial" w:cs="Arial" w:eastAsiaTheme="minorEastAsia"/>
          <w:sz w:val="24"/>
          <w:lang w:eastAsia="zh-TW"/>
        </w:rPr>
        <w:t>對</w:t>
      </w:r>
      <w:r>
        <w:rPr>
          <w:rFonts w:ascii="Arial" w:hAnsi="Arial" w:cs="Arial" w:eastAsiaTheme="minorEastAsia"/>
          <w:sz w:val="24"/>
          <w:szCs w:val="24"/>
          <w:lang w:eastAsia="zh-TW"/>
        </w:rPr>
        <w:t>保密</w:t>
      </w:r>
      <w:r>
        <w:rPr>
          <w:rFonts w:hint="eastAsia" w:ascii="Arial" w:hAnsi="Arial" w:cs="Arial" w:eastAsiaTheme="minorEastAsia"/>
          <w:sz w:val="24"/>
          <w:lang w:eastAsia="zh-TW"/>
        </w:rPr>
        <w:t>資訊</w:t>
      </w:r>
      <w:r>
        <w:rPr>
          <w:rFonts w:ascii="Arial" w:hAnsi="Arial" w:cs="Arial" w:eastAsiaTheme="minorEastAsia"/>
          <w:sz w:val="24"/>
          <w:szCs w:val="24"/>
          <w:lang w:eastAsia="zh-TW"/>
        </w:rPr>
        <w:t>中包含的任何軟件</w:t>
      </w:r>
      <w:r>
        <w:rPr>
          <w:rFonts w:hint="eastAsia" w:ascii="Arial" w:hAnsi="Arial" w:cs="Arial" w:eastAsiaTheme="minorEastAsia"/>
          <w:sz w:val="24"/>
          <w:lang w:eastAsia="zh-TW"/>
        </w:rPr>
        <w:t>作</w:t>
      </w:r>
      <w:r>
        <w:rPr>
          <w:rFonts w:ascii="Arial" w:hAnsi="Arial" w:cs="Arial" w:eastAsiaTheme="minorEastAsia"/>
          <w:sz w:val="24"/>
          <w:szCs w:val="24"/>
          <w:lang w:eastAsia="zh-TW"/>
        </w:rPr>
        <w:t>逆向工程或企圖如此行事。接收方</w:t>
      </w:r>
      <w:r>
        <w:rPr>
          <w:rFonts w:hint="eastAsia" w:ascii="Arial" w:hAnsi="Arial" w:cs="Arial" w:eastAsiaTheme="minorEastAsia"/>
          <w:sz w:val="24"/>
          <w:lang w:eastAsia="zh-TW"/>
        </w:rPr>
        <w:t>須</w:t>
      </w:r>
      <w:r>
        <w:rPr>
          <w:rFonts w:ascii="Arial" w:hAnsi="Arial" w:cs="Arial" w:eastAsiaTheme="minorEastAsia"/>
          <w:sz w:val="24"/>
          <w:szCs w:val="24"/>
          <w:lang w:eastAsia="zh-TW"/>
        </w:rPr>
        <w:t>確保嚴格保密</w:t>
      </w:r>
      <w:r>
        <w:rPr>
          <w:rFonts w:hint="eastAsia" w:ascii="Arial" w:hAnsi="Arial" w:cs="Arial" w:eastAsiaTheme="minorEastAsia"/>
          <w:sz w:val="24"/>
          <w:lang w:eastAsia="zh-TW"/>
        </w:rPr>
        <w:t>任何製造或提供的副本，</w:t>
      </w:r>
      <w:r>
        <w:rPr>
          <w:rFonts w:ascii="Arial" w:hAnsi="Arial" w:cs="Arial" w:eastAsiaTheme="minorEastAsia"/>
          <w:sz w:val="24"/>
          <w:szCs w:val="24"/>
          <w:lang w:eastAsia="zh-TW"/>
        </w:rPr>
        <w:t>並防止未經授權的查閱。</w:t>
      </w:r>
    </w:p>
    <w:p w14:paraId="202D37F3">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接收方不得以任何不利於披露方的利益或使披露方在商業、財務或競爭上處理不利地位的方式使用保密資訊</w:t>
      </w:r>
      <w:r>
        <w:rPr>
          <w:rFonts w:ascii="Arial" w:hAnsi="Arial" w:cs="Arial" w:eastAsiaTheme="minorEastAsia"/>
          <w:color w:val="222222"/>
          <w:lang w:val="zh-CN" w:eastAsia="zh-TW"/>
        </w:rPr>
        <w:t>。</w:t>
      </w:r>
    </w:p>
    <w:p w14:paraId="01C82532">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接收方承認保密資訊是屬於披露方的寶貴、特殊和獨特的資產，並同意在未經披露方事先書面同意情況下，</w:t>
      </w:r>
      <w:r>
        <w:rPr>
          <w:rFonts w:hint="eastAsia" w:ascii="Arial" w:hAnsi="Arial" w:cs="Arial" w:eastAsiaTheme="minorEastAsia"/>
          <w:sz w:val="24"/>
          <w:szCs w:val="24"/>
          <w:lang w:eastAsia="zh-TW"/>
        </w:rPr>
        <w:t>不論是</w:t>
      </w:r>
      <w:r>
        <w:rPr>
          <w:rFonts w:ascii="Arial" w:hAnsi="Arial" w:cs="Arial" w:eastAsiaTheme="minorEastAsia"/>
          <w:sz w:val="24"/>
          <w:szCs w:val="24"/>
          <w:lang w:eastAsia="zh-TW"/>
        </w:rPr>
        <w:t>基於任何原因或目的，不得將披露方的保密資訊的全部或部份披露給任何人、</w:t>
      </w:r>
      <w:r>
        <w:rPr>
          <w:rFonts w:hint="eastAsia" w:ascii="Arial" w:hAnsi="Arial" w:cs="Arial" w:eastAsiaTheme="minorEastAsia"/>
          <w:sz w:val="24"/>
          <w:szCs w:val="24"/>
          <w:lang w:eastAsia="zh-TW"/>
        </w:rPr>
        <w:t>合夥</w:t>
      </w:r>
      <w:r>
        <w:rPr>
          <w:rFonts w:ascii="Arial" w:hAnsi="Arial" w:cs="Arial" w:eastAsiaTheme="minorEastAsia"/>
          <w:sz w:val="24"/>
          <w:szCs w:val="24"/>
          <w:lang w:eastAsia="zh-TW"/>
        </w:rPr>
        <w:t>、法團、</w:t>
      </w:r>
      <w:r>
        <w:rPr>
          <w:rFonts w:hint="eastAsia" w:ascii="Arial" w:hAnsi="Arial" w:cs="Arial" w:eastAsiaTheme="minorEastAsia"/>
          <w:sz w:val="24"/>
          <w:szCs w:val="24"/>
          <w:lang w:eastAsia="zh-TW"/>
        </w:rPr>
        <w:t>組織</w:t>
      </w:r>
      <w:r>
        <w:rPr>
          <w:rFonts w:ascii="Arial" w:hAnsi="Arial" w:cs="Arial" w:eastAsiaTheme="minorEastAsia"/>
          <w:sz w:val="24"/>
          <w:szCs w:val="24"/>
          <w:lang w:eastAsia="zh-TW"/>
        </w:rPr>
        <w:t>或任何其他實體。</w:t>
      </w:r>
    </w:p>
    <w:p w14:paraId="7647A050">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儘管有以上</w:t>
      </w:r>
      <w:r>
        <w:rPr>
          <w:rFonts w:hint="eastAsia" w:ascii="Arial" w:hAnsi="Arial" w:cs="Arial" w:eastAsiaTheme="minorEastAsia"/>
          <w:sz w:val="24"/>
          <w:szCs w:val="24"/>
          <w:lang w:eastAsia="zh-TW"/>
        </w:rPr>
        <w:t>第3.2至3.6條</w:t>
      </w:r>
      <w:r>
        <w:rPr>
          <w:rFonts w:ascii="Arial" w:hAnsi="Arial" w:cs="Arial" w:eastAsiaTheme="minorEastAsia"/>
          <w:sz w:val="24"/>
          <w:szCs w:val="24"/>
          <w:lang w:eastAsia="zh-TW"/>
        </w:rPr>
        <w:t>條款規定，雙方同意接收方可</w:t>
      </w:r>
      <w:r>
        <w:rPr>
          <w:rFonts w:hint="eastAsia" w:ascii="Arial" w:hAnsi="Arial" w:cs="Arial" w:eastAsiaTheme="minorEastAsia"/>
          <w:sz w:val="24"/>
          <w:szCs w:val="24"/>
          <w:lang w:eastAsia="zh-TW"/>
        </w:rPr>
        <w:t>在絕對「需要知情」的基礎上</w:t>
      </w:r>
      <w:r>
        <w:rPr>
          <w:rFonts w:ascii="Arial" w:hAnsi="Arial" w:cs="Arial" w:eastAsiaTheme="minorEastAsia"/>
          <w:sz w:val="24"/>
          <w:szCs w:val="24"/>
          <w:lang w:eastAsia="zh-TW"/>
        </w:rPr>
        <w:t>向其與評估和</w:t>
      </w:r>
      <w:r>
        <w:rPr>
          <w:rFonts w:hint="eastAsia" w:ascii="Arial" w:hAnsi="Arial" w:cs="Arial" w:eastAsiaTheme="minorEastAsia"/>
          <w:sz w:val="24"/>
          <w:szCs w:val="24"/>
          <w:lang w:eastAsia="zh-TW"/>
        </w:rPr>
        <w:t>評定</w:t>
      </w:r>
      <w:r>
        <w:rPr>
          <w:rFonts w:ascii="Arial" w:hAnsi="Arial" w:cs="Arial" w:eastAsiaTheme="minorEastAsia"/>
          <w:sz w:val="24"/>
          <w:szCs w:val="24"/>
          <w:lang w:eastAsia="zh-TW"/>
        </w:rPr>
        <w:t>擬議業務直接有關並承諾對保密資訊保密的</w:t>
      </w:r>
      <w:r>
        <w:rPr>
          <w:rFonts w:hint="eastAsia" w:ascii="Arial" w:hAnsi="Arial" w:cs="Arial" w:eastAsiaTheme="minorEastAsia"/>
          <w:sz w:val="24"/>
          <w:szCs w:val="24"/>
          <w:lang w:eastAsia="zh-TW"/>
        </w:rPr>
        <w:t>接收方</w:t>
      </w:r>
      <w:r>
        <w:rPr>
          <w:rFonts w:ascii="Arial" w:hAnsi="Arial" w:cs="Arial" w:eastAsiaTheme="minorEastAsia"/>
          <w:sz w:val="24"/>
          <w:szCs w:val="24"/>
          <w:lang w:eastAsia="zh-TW"/>
        </w:rPr>
        <w:t>股東、董事、管理人員、員工及專業顧問（統稱</w:t>
      </w:r>
      <w:r>
        <w:rPr>
          <w:rFonts w:hint="eastAsia" w:ascii="宋体" w:hAnsi="宋体" w:cs="Arial"/>
          <w:sz w:val="24"/>
          <w:szCs w:val="24"/>
          <w:lang w:eastAsia="zh-TW"/>
        </w:rPr>
        <w:t>“</w:t>
      </w:r>
      <w:r>
        <w:rPr>
          <w:rFonts w:ascii="Arial" w:hAnsi="Arial" w:cs="Arial" w:eastAsiaTheme="minorEastAsia"/>
          <w:b/>
          <w:sz w:val="24"/>
          <w:szCs w:val="24"/>
          <w:lang w:eastAsia="zh-TW"/>
        </w:rPr>
        <w:t>許可第三方</w:t>
      </w:r>
      <w:r>
        <w:rPr>
          <w:rFonts w:hint="eastAsia" w:ascii="宋体" w:hAnsi="宋体" w:cs="Arial"/>
          <w:sz w:val="24"/>
          <w:szCs w:val="24"/>
          <w:lang w:eastAsia="zh-TW"/>
        </w:rPr>
        <w:t>”</w:t>
      </w:r>
      <w:r>
        <w:rPr>
          <w:rFonts w:ascii="Arial" w:hAnsi="Arial" w:cs="Arial" w:eastAsiaTheme="minorEastAsia"/>
          <w:sz w:val="24"/>
          <w:szCs w:val="24"/>
          <w:lang w:eastAsia="zh-TW"/>
        </w:rPr>
        <w:t>）披露保密資訊。</w:t>
      </w:r>
    </w:p>
    <w:p w14:paraId="34DE2343">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接收方須備存一份曾取得或被允許查閱保密資訊的所有個人和實體的清單，並應披露方要求立即向其提供該清單。</w:t>
      </w:r>
    </w:p>
    <w:p w14:paraId="48FB9808">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接收方須通知每位許可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關於接收方在本協議項下的義務，並要求每位許可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簽署一份按本協議內相同的條款向披露方作出的保密承諾。</w:t>
      </w:r>
    </w:p>
    <w:p w14:paraId="77044AD0">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接收方須指示許可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當中所有的</w:t>
      </w:r>
      <w:r>
        <w:rPr>
          <w:rFonts w:hint="eastAsia" w:ascii="Arial" w:hAnsi="Arial" w:cs="Arial" w:eastAsiaTheme="minorEastAsia"/>
          <w:sz w:val="24"/>
          <w:szCs w:val="24"/>
          <w:lang w:eastAsia="zh-TW"/>
        </w:rPr>
        <w:t>法團</w:t>
      </w:r>
      <w:r>
        <w:rPr>
          <w:rFonts w:ascii="Arial" w:hAnsi="Arial" w:cs="Arial" w:eastAsiaTheme="minorEastAsia"/>
          <w:sz w:val="24"/>
          <w:szCs w:val="24"/>
          <w:lang w:eastAsia="zh-TW"/>
        </w:rPr>
        <w:t>或合夥，應僅允許其需要知情的股東、董事、管理人員及員工查閱保密資訊，並通知各名獲如此允許的股東、董事、管理人員及員工有關保密資訊的保密性質。</w:t>
      </w:r>
    </w:p>
    <w:p w14:paraId="7AB6FA94">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接收方承諾促使許可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及其股東、董事、管理人員及員工嚴格履行接收方在本協議項下所有的保密義務，如同這些義務是對他們施加一</w:t>
      </w:r>
      <w:r>
        <w:rPr>
          <w:rFonts w:hint="eastAsia" w:ascii="Arial" w:hAnsi="Arial" w:cs="Arial" w:eastAsiaTheme="minorEastAsia"/>
          <w:sz w:val="24"/>
          <w:szCs w:val="24"/>
          <w:lang w:eastAsia="zh-TW"/>
        </w:rPr>
        <w:t>樣</w:t>
      </w:r>
      <w:r>
        <w:rPr>
          <w:rFonts w:ascii="Arial" w:hAnsi="Arial" w:cs="Arial" w:eastAsiaTheme="minorEastAsia"/>
          <w:sz w:val="24"/>
          <w:szCs w:val="24"/>
          <w:lang w:eastAsia="zh-TW"/>
        </w:rPr>
        <w:t>，並對監督他們遵守該些保密義務的情況。接收方應對任何許可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或其任何股東、董事、管理人員及員工違反本協議承擔責任。</w:t>
      </w:r>
    </w:p>
    <w:p w14:paraId="58B80B0E">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接收方在任何時候均對確保保密資訊的機密性承擔責任，是接收方有權根據第3.6條規定向任何許可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披露或允許查閱任何保密資訊的必要條件。</w:t>
      </w:r>
    </w:p>
    <w:p w14:paraId="278D0BB4">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披露方可隨時要求接收方停止向任何許可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披露保密資訊並從該許可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取回其所管有或控制的保密資訊</w:t>
      </w:r>
      <w:r>
        <w:rPr>
          <w:rFonts w:hint="eastAsia" w:ascii="Arial" w:hAnsi="Arial" w:cs="Arial" w:eastAsiaTheme="minorEastAsia"/>
          <w:sz w:val="24"/>
          <w:lang w:eastAsia="zh-TW"/>
        </w:rPr>
        <w:t>。</w:t>
      </w:r>
    </w:p>
    <w:p w14:paraId="6906B647">
      <w:pPr>
        <w:pStyle w:val="12"/>
        <w:widowControl w:val="0"/>
        <w:numPr>
          <w:ilvl w:val="1"/>
          <w:numId w:val="6"/>
        </w:numPr>
        <w:autoSpaceDE w:val="0"/>
        <w:autoSpaceDN w:val="0"/>
        <w:spacing w:after="235"/>
        <w:ind w:left="709" w:leftChars="0" w:hanging="709"/>
        <w:rPr>
          <w:rFonts w:ascii="Arial" w:hAnsi="Arial" w:cs="Arial" w:eastAsiaTheme="minorEastAsia"/>
          <w:b/>
          <w:sz w:val="24"/>
          <w:szCs w:val="24"/>
          <w:lang w:eastAsia="zh-TW"/>
        </w:rPr>
      </w:pPr>
      <w:r>
        <w:rPr>
          <w:rFonts w:ascii="Arial" w:hAnsi="Arial" w:cs="Arial" w:eastAsiaTheme="minorEastAsia"/>
          <w:sz w:val="24"/>
          <w:szCs w:val="24"/>
          <w:lang w:eastAsia="zh-TW"/>
        </w:rPr>
        <w:t>若</w:t>
      </w:r>
      <w:r>
        <w:rPr>
          <w:rFonts w:hint="eastAsia" w:ascii="Arial" w:hAnsi="Arial" w:cs="Arial" w:eastAsiaTheme="minorEastAsia"/>
          <w:sz w:val="24"/>
          <w:lang w:eastAsia="zh-TW"/>
        </w:rPr>
        <w:t>任何</w:t>
      </w:r>
      <w:r>
        <w:rPr>
          <w:rFonts w:ascii="Arial" w:hAnsi="Arial" w:cs="Arial" w:eastAsiaTheme="minorEastAsia"/>
          <w:sz w:val="24"/>
          <w:szCs w:val="24"/>
          <w:lang w:eastAsia="zh-TW"/>
        </w:rPr>
        <w:t>許可第三方</w:t>
      </w:r>
      <w:r>
        <w:rPr>
          <w:rFonts w:hint="eastAsia" w:ascii="Arial" w:hAnsi="Arial" w:cs="Arial" w:eastAsiaTheme="minorEastAsia"/>
          <w:sz w:val="24"/>
          <w:lang w:eastAsia="zh-TW"/>
        </w:rPr>
        <w:t>於任何時候不再是</w:t>
      </w:r>
      <w:r>
        <w:rPr>
          <w:rFonts w:ascii="Arial" w:hAnsi="Arial" w:cs="Arial" w:eastAsiaTheme="minorEastAsia"/>
          <w:sz w:val="24"/>
          <w:szCs w:val="24"/>
          <w:lang w:eastAsia="zh-TW"/>
        </w:rPr>
        <w:t>許可第三方</w:t>
      </w:r>
      <w:r>
        <w:rPr>
          <w:rFonts w:hint="eastAsia" w:ascii="Arial" w:hAnsi="Arial" w:cs="Arial" w:eastAsiaTheme="minorEastAsia"/>
          <w:sz w:val="24"/>
          <w:lang w:eastAsia="zh-TW"/>
        </w:rPr>
        <w:t>，或任何</w:t>
      </w:r>
      <w:r>
        <w:rPr>
          <w:rFonts w:ascii="Arial" w:hAnsi="Arial" w:cs="Arial" w:eastAsiaTheme="minorEastAsia"/>
          <w:sz w:val="24"/>
          <w:szCs w:val="24"/>
          <w:lang w:eastAsia="zh-TW"/>
        </w:rPr>
        <w:t>許可第三方</w:t>
      </w:r>
      <w:r>
        <w:rPr>
          <w:rFonts w:hint="eastAsia" w:ascii="Arial" w:hAnsi="Arial" w:cs="Arial" w:eastAsiaTheme="minorEastAsia"/>
          <w:sz w:val="24"/>
          <w:lang w:eastAsia="zh-TW"/>
        </w:rPr>
        <w:t>不再需要為評估和分析</w:t>
      </w:r>
      <w:r>
        <w:rPr>
          <w:rFonts w:ascii="Arial" w:hAnsi="Arial" w:cs="Arial" w:eastAsiaTheme="minorEastAsia"/>
          <w:sz w:val="24"/>
          <w:szCs w:val="24"/>
          <w:lang w:eastAsia="zh-TW"/>
        </w:rPr>
        <w:t>擬議業務</w:t>
      </w:r>
      <w:r>
        <w:rPr>
          <w:rFonts w:hint="eastAsia" w:ascii="Arial" w:hAnsi="Arial" w:cs="Arial" w:eastAsiaTheme="minorEastAsia"/>
          <w:sz w:val="24"/>
          <w:lang w:eastAsia="zh-TW"/>
        </w:rPr>
        <w:t>而</w:t>
      </w:r>
      <w:r>
        <w:rPr>
          <w:rFonts w:ascii="Arial" w:hAnsi="Arial" w:cs="Arial" w:eastAsiaTheme="minorEastAsia"/>
          <w:sz w:val="24"/>
          <w:szCs w:val="24"/>
          <w:lang w:eastAsia="zh-TW"/>
        </w:rPr>
        <w:t>接觸</w:t>
      </w:r>
      <w:r>
        <w:rPr>
          <w:rFonts w:hint="eastAsia" w:ascii="Arial" w:hAnsi="Arial" w:cs="Arial" w:eastAsiaTheme="minorEastAsia"/>
          <w:sz w:val="24"/>
          <w:lang w:eastAsia="zh-TW"/>
        </w:rPr>
        <w:t>保密資訊，接收方必須立即從</w:t>
      </w:r>
      <w:r>
        <w:rPr>
          <w:rFonts w:ascii="Arial" w:hAnsi="Arial" w:cs="Arial" w:eastAsiaTheme="minorEastAsia"/>
          <w:sz w:val="24"/>
          <w:szCs w:val="24"/>
          <w:lang w:eastAsia="zh-TW"/>
        </w:rPr>
        <w:t>該許可第三方</w:t>
      </w:r>
      <w:r>
        <w:rPr>
          <w:rFonts w:hint="eastAsia" w:ascii="Arial" w:hAnsi="Arial" w:cs="Arial" w:eastAsiaTheme="minorEastAsia"/>
          <w:sz w:val="24"/>
          <w:lang w:eastAsia="zh-TW"/>
        </w:rPr>
        <w:t>取回</w:t>
      </w:r>
      <w:r>
        <w:rPr>
          <w:rFonts w:ascii="Arial" w:hAnsi="Arial" w:cs="Arial" w:eastAsiaTheme="minorEastAsia"/>
          <w:sz w:val="24"/>
          <w:szCs w:val="24"/>
          <w:lang w:eastAsia="zh-TW"/>
        </w:rPr>
        <w:t>其所管有或控制的</w:t>
      </w:r>
      <w:r>
        <w:rPr>
          <w:rFonts w:hint="eastAsia" w:ascii="Arial" w:hAnsi="Arial" w:cs="Arial" w:eastAsiaTheme="minorEastAsia"/>
          <w:sz w:val="24"/>
          <w:lang w:eastAsia="zh-TW"/>
        </w:rPr>
        <w:t>保密資訊。</w:t>
      </w:r>
    </w:p>
    <w:p w14:paraId="418BC358">
      <w:pPr>
        <w:pStyle w:val="12"/>
        <w:widowControl w:val="0"/>
        <w:numPr>
          <w:ilvl w:val="1"/>
          <w:numId w:val="6"/>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本第3條條款的規定並不限制接收方根據具有司法管轄權的</w:t>
      </w:r>
      <w:r>
        <w:rPr>
          <w:rFonts w:hint="eastAsia" w:ascii="Arial" w:hAnsi="Arial" w:cs="Arial" w:eastAsiaTheme="minorEastAsia"/>
          <w:sz w:val="24"/>
          <w:lang w:eastAsia="zh-TW"/>
        </w:rPr>
        <w:t>法院、</w:t>
      </w:r>
      <w:r>
        <w:rPr>
          <w:rFonts w:ascii="Arial" w:hAnsi="Arial" w:cs="Arial" w:eastAsiaTheme="minorEastAsia"/>
          <w:sz w:val="24"/>
          <w:szCs w:val="24"/>
          <w:lang w:eastAsia="zh-TW"/>
        </w:rPr>
        <w:t>政府或監管</w:t>
      </w:r>
      <w:r>
        <w:rPr>
          <w:rFonts w:hint="eastAsia" w:ascii="Arial" w:hAnsi="Arial" w:cs="Arial" w:eastAsiaTheme="minorEastAsia"/>
          <w:sz w:val="24"/>
          <w:lang w:eastAsia="zh-TW"/>
        </w:rPr>
        <w:t>機構</w:t>
      </w:r>
      <w:r>
        <w:rPr>
          <w:rFonts w:ascii="Arial" w:hAnsi="Arial" w:cs="Arial" w:eastAsiaTheme="minorEastAsia"/>
          <w:sz w:val="24"/>
          <w:szCs w:val="24"/>
          <w:lang w:eastAsia="zh-TW"/>
        </w:rPr>
        <w:t>或任何認可證券交易所（統稱</w:t>
      </w:r>
      <w:r>
        <w:rPr>
          <w:rFonts w:hint="eastAsia" w:ascii="宋体" w:hAnsi="宋体" w:cs="Arial"/>
          <w:sz w:val="24"/>
          <w:szCs w:val="24"/>
          <w:lang w:eastAsia="zh-TW"/>
        </w:rPr>
        <w:t>“</w:t>
      </w:r>
      <w:r>
        <w:rPr>
          <w:rFonts w:ascii="Arial" w:hAnsi="Arial" w:cs="Arial" w:eastAsiaTheme="minorEastAsia"/>
          <w:b/>
          <w:sz w:val="24"/>
          <w:szCs w:val="24"/>
          <w:lang w:eastAsia="zh-TW"/>
        </w:rPr>
        <w:t>政府機構</w:t>
      </w:r>
      <w:r>
        <w:rPr>
          <w:rFonts w:hint="eastAsia" w:ascii="宋体" w:hAnsi="宋体" w:cs="Arial"/>
          <w:sz w:val="24"/>
          <w:szCs w:val="24"/>
          <w:lang w:eastAsia="zh-TW"/>
        </w:rPr>
        <w:t>”</w:t>
      </w:r>
      <w:r>
        <w:rPr>
          <w:rFonts w:ascii="Arial" w:hAnsi="Arial" w:cs="Arial" w:eastAsiaTheme="minorEastAsia"/>
          <w:sz w:val="24"/>
          <w:szCs w:val="24"/>
          <w:lang w:eastAsia="zh-TW"/>
        </w:rPr>
        <w:t>）在法律上可強制執行的要求而</w:t>
      </w:r>
      <w:r>
        <w:rPr>
          <w:rFonts w:hint="eastAsia" w:ascii="Arial" w:hAnsi="Arial" w:cs="Arial" w:eastAsiaTheme="minorEastAsia"/>
          <w:sz w:val="24"/>
          <w:lang w:eastAsia="zh-TW"/>
        </w:rPr>
        <w:t>披露保密資訊</w:t>
      </w:r>
      <w:r>
        <w:rPr>
          <w:rFonts w:ascii="Arial" w:hAnsi="Arial" w:cs="Arial" w:eastAsiaTheme="minorEastAsia"/>
          <w:sz w:val="24"/>
          <w:szCs w:val="24"/>
          <w:lang w:eastAsia="zh-TW"/>
        </w:rPr>
        <w:t>。但是</w:t>
      </w:r>
      <w:r>
        <w:rPr>
          <w:rFonts w:hint="eastAsia" w:ascii="Arial" w:hAnsi="Arial" w:cs="Arial" w:eastAsiaTheme="minorEastAsia"/>
          <w:sz w:val="24"/>
          <w:lang w:eastAsia="zh-TW"/>
        </w:rPr>
        <w:t>，在此情況</w:t>
      </w:r>
      <w:r>
        <w:rPr>
          <w:rFonts w:ascii="Arial" w:hAnsi="Arial" w:cs="Arial" w:eastAsiaTheme="minorEastAsia"/>
          <w:sz w:val="24"/>
          <w:szCs w:val="24"/>
          <w:lang w:eastAsia="zh-TW"/>
        </w:rPr>
        <w:t>下，除非適用法律法規或政府機構限制或禁止，接收方在作出有關</w:t>
      </w:r>
      <w:r>
        <w:rPr>
          <w:rFonts w:ascii="Arial" w:hAnsi="Arial" w:cs="Arial" w:eastAsiaTheme="minorEastAsia"/>
          <w:sz w:val="24"/>
          <w:lang w:eastAsia="zh-TW"/>
        </w:rPr>
        <w:t>披露前</w:t>
      </w:r>
      <w:r>
        <w:rPr>
          <w:rFonts w:ascii="Arial" w:hAnsi="Arial" w:cs="Arial" w:eastAsiaTheme="minorEastAsia"/>
          <w:sz w:val="24"/>
          <w:szCs w:val="24"/>
          <w:lang w:eastAsia="zh-TW"/>
        </w:rPr>
        <w:t>必須立即以書面通知披露方</w:t>
      </w:r>
      <w:r>
        <w:rPr>
          <w:rFonts w:hint="eastAsia" w:ascii="Arial" w:hAnsi="Arial" w:cs="Arial" w:eastAsiaTheme="minorEastAsia"/>
          <w:sz w:val="24"/>
          <w:lang w:eastAsia="zh-TW"/>
        </w:rPr>
        <w:t>及</w:t>
      </w:r>
      <w:r>
        <w:rPr>
          <w:rFonts w:ascii="Arial" w:hAnsi="Arial" w:cs="Arial" w:eastAsiaTheme="minorEastAsia"/>
          <w:sz w:val="24"/>
          <w:szCs w:val="24"/>
          <w:lang w:eastAsia="zh-TW"/>
        </w:rPr>
        <w:t>協助披露方抗辯、限制或保護保密資訊的提供或披露。儘管前文所述，接收方僅可披露根據要求必須披露的部份。在披露方的要求下，接收方應盡最大努力尋求或協助披露方尋求法庭命令或從政府機構得到可靠的保證，確保須予披露的保密資訊受保密處理。</w:t>
      </w:r>
    </w:p>
    <w:p w14:paraId="29D1E2FB">
      <w:pPr>
        <w:widowControl w:val="0"/>
        <w:autoSpaceDE w:val="0"/>
        <w:autoSpaceDN w:val="0"/>
        <w:spacing w:after="256"/>
        <w:rPr>
          <w:rFonts w:ascii="Arial" w:hAnsi="Arial" w:cs="Arial" w:eastAsiaTheme="minorEastAsia"/>
          <w:sz w:val="24"/>
          <w:szCs w:val="24"/>
          <w:lang w:eastAsia="zh-TW"/>
        </w:rPr>
      </w:pPr>
    </w:p>
    <w:p w14:paraId="73FD931E">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第四條</w:t>
      </w:r>
      <w:r>
        <w:rPr>
          <w:rFonts w:ascii="Arial" w:hAnsi="Arial" w:cs="Arial" w:eastAsiaTheme="minorEastAsia"/>
          <w:b/>
          <w:sz w:val="24"/>
          <w:szCs w:val="24"/>
          <w:lang w:eastAsia="zh-TW"/>
        </w:rPr>
        <w:tab/>
      </w:r>
      <w:r>
        <w:rPr>
          <w:rFonts w:hint="eastAsia" w:ascii="Arial" w:hAnsi="Arial" w:cs="Arial" w:eastAsiaTheme="minorEastAsia"/>
          <w:b/>
          <w:sz w:val="24"/>
          <w:szCs w:val="24"/>
          <w:lang w:eastAsia="zh-TW"/>
        </w:rPr>
        <w:t>擁有權</w:t>
      </w:r>
      <w:r>
        <w:rPr>
          <w:rFonts w:ascii="Arial" w:hAnsi="Arial" w:cs="Arial" w:eastAsiaTheme="minorEastAsia"/>
          <w:b/>
          <w:sz w:val="24"/>
          <w:szCs w:val="24"/>
          <w:lang w:eastAsia="zh-TW"/>
        </w:rPr>
        <w:t xml:space="preserve"> </w:t>
      </w:r>
    </w:p>
    <w:p w14:paraId="7ECB393B">
      <w:pPr>
        <w:widowControl w:val="0"/>
        <w:autoSpaceDE w:val="0"/>
        <w:autoSpaceDN w:val="0"/>
        <w:spacing w:after="235"/>
        <w:rPr>
          <w:rFonts w:ascii="Arial" w:hAnsi="Arial" w:cs="Arial" w:eastAsiaTheme="minorEastAsia"/>
          <w:sz w:val="24"/>
          <w:szCs w:val="24"/>
          <w:lang w:eastAsia="zh-TW"/>
        </w:rPr>
      </w:pPr>
    </w:p>
    <w:p w14:paraId="7D2A6DAB">
      <w:pPr>
        <w:widowControl w:val="0"/>
        <w:autoSpaceDE w:val="0"/>
        <w:autoSpaceDN w:val="0"/>
        <w:spacing w:after="235"/>
        <w:ind w:left="476" w:hanging="476"/>
        <w:rPr>
          <w:rFonts w:ascii="Arial" w:hAnsi="Arial" w:cs="Arial" w:eastAsiaTheme="minorEastAsia"/>
          <w:sz w:val="24"/>
          <w:szCs w:val="24"/>
          <w:lang w:eastAsia="zh-TW"/>
        </w:rPr>
      </w:pPr>
      <w:r>
        <w:rPr>
          <w:rFonts w:hint="eastAsia" w:ascii="Arial" w:hAnsi="Arial" w:cs="Arial" w:eastAsiaTheme="minorEastAsia"/>
          <w:sz w:val="24"/>
          <w:szCs w:val="24"/>
          <w:lang w:eastAsia="zh-TW"/>
        </w:rPr>
        <w:t>4.</w:t>
      </w:r>
      <w:r>
        <w:rPr>
          <w:rFonts w:ascii="Arial" w:hAnsi="Arial" w:cs="Arial" w:eastAsiaTheme="minorEastAsia"/>
          <w:sz w:val="24"/>
          <w:szCs w:val="24"/>
          <w:lang w:eastAsia="zh-TW"/>
        </w:rPr>
        <w:t>1</w:t>
      </w:r>
      <w:r>
        <w:rPr>
          <w:rFonts w:ascii="Arial" w:hAnsi="Arial" w:cs="Arial" w:eastAsiaTheme="minorEastAsia"/>
          <w:sz w:val="24"/>
          <w:szCs w:val="24"/>
          <w:lang w:eastAsia="zh-TW"/>
        </w:rPr>
        <w:tab/>
      </w:r>
      <w:r>
        <w:rPr>
          <w:rFonts w:ascii="Arial" w:hAnsi="Arial" w:cs="Arial" w:eastAsiaTheme="minorEastAsia"/>
          <w:sz w:val="24"/>
          <w:szCs w:val="24"/>
          <w:lang w:eastAsia="zh-TW"/>
        </w:rPr>
        <w:t>接收方同意披露方的所有保密資訊是披露方的財產，而且保密資訊的披露不得當作賦予接收方或許可</w:t>
      </w:r>
      <w:r>
        <w:rPr>
          <w:rFonts w:ascii="Arial" w:hAnsi="Arial" w:cs="Arial" w:eastAsiaTheme="minorEastAsia"/>
          <w:sz w:val="24"/>
          <w:lang w:eastAsia="zh-TW"/>
        </w:rPr>
        <w:t>第三方</w:t>
      </w:r>
      <w:r>
        <w:rPr>
          <w:rFonts w:ascii="Arial" w:hAnsi="Arial" w:cs="Arial" w:eastAsiaTheme="minorEastAsia"/>
          <w:sz w:val="24"/>
          <w:szCs w:val="24"/>
          <w:lang w:eastAsia="zh-TW"/>
        </w:rPr>
        <w:t>任何有關保密資訊的權利或許可。</w:t>
      </w:r>
    </w:p>
    <w:p w14:paraId="38F00C06">
      <w:pPr>
        <w:widowControl w:val="0"/>
        <w:spacing w:before="240"/>
        <w:ind w:left="476" w:hanging="476"/>
        <w:rPr>
          <w:rFonts w:ascii="宋体" w:cs="宋体"/>
          <w:color w:val="000000"/>
          <w:kern w:val="0"/>
          <w:sz w:val="24"/>
          <w:szCs w:val="21"/>
          <w:lang w:eastAsia="zh-TW"/>
        </w:rPr>
      </w:pPr>
    </w:p>
    <w:p w14:paraId="6E9DBF65">
      <w:pPr>
        <w:widowControl w:val="0"/>
        <w:autoSpaceDE w:val="0"/>
        <w:autoSpaceDN w:val="0"/>
        <w:rPr>
          <w:rFonts w:ascii="Arial" w:hAnsi="Arial" w:cs="Arial" w:eastAsiaTheme="minorEastAsia"/>
          <w:b/>
          <w:sz w:val="24"/>
          <w:szCs w:val="24"/>
          <w:lang w:eastAsia="zh-TW"/>
        </w:rPr>
      </w:pPr>
    </w:p>
    <w:p w14:paraId="059C98AE">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第五條</w:t>
      </w:r>
      <w:r>
        <w:rPr>
          <w:rFonts w:ascii="Arial" w:hAnsi="Arial" w:cs="Arial" w:eastAsiaTheme="minorEastAsia"/>
          <w:b/>
          <w:sz w:val="24"/>
          <w:szCs w:val="24"/>
          <w:lang w:eastAsia="zh-TW"/>
        </w:rPr>
        <w:tab/>
      </w:r>
      <w:r>
        <w:rPr>
          <w:rFonts w:ascii="Arial" w:hAnsi="Arial" w:cs="Arial" w:eastAsiaTheme="minorEastAsia"/>
          <w:b/>
          <w:sz w:val="24"/>
          <w:szCs w:val="24"/>
          <w:lang w:eastAsia="zh-TW"/>
        </w:rPr>
        <w:t>責任標準</w:t>
      </w:r>
    </w:p>
    <w:p w14:paraId="6399FD09">
      <w:pPr>
        <w:widowControl w:val="0"/>
        <w:autoSpaceDE w:val="0"/>
        <w:autoSpaceDN w:val="0"/>
        <w:rPr>
          <w:rFonts w:ascii="Arial" w:hAnsi="Arial" w:cs="Arial" w:eastAsiaTheme="minorEastAsia"/>
          <w:b/>
          <w:sz w:val="24"/>
          <w:szCs w:val="24"/>
          <w:lang w:eastAsia="zh-TW"/>
        </w:rPr>
      </w:pPr>
    </w:p>
    <w:p w14:paraId="258D3A75">
      <w:pPr>
        <w:widowControl w:val="0"/>
        <w:autoSpaceDE w:val="0"/>
        <w:autoSpaceDN w:val="0"/>
        <w:spacing w:after="235"/>
        <w:rPr>
          <w:rFonts w:ascii="Arial" w:hAnsi="Arial" w:cs="Arial" w:eastAsiaTheme="minorEastAsia"/>
          <w:sz w:val="24"/>
          <w:szCs w:val="24"/>
          <w:lang w:eastAsia="zh-TW"/>
        </w:rPr>
      </w:pPr>
      <w:r>
        <w:rPr>
          <w:rFonts w:ascii="Arial" w:hAnsi="Arial" w:cs="Arial" w:eastAsiaTheme="minorEastAsia"/>
          <w:sz w:val="24"/>
          <w:szCs w:val="24"/>
          <w:lang w:eastAsia="zh-TW"/>
        </w:rPr>
        <w:t>接收方承諾在任何情況下須以不低於對待自身之專有、秘密或機密資訊所採取的相同責任標準保護保密資訊，惟無論如何不得低於合理程度，而且保存及處理保密資訊的方式應能防止未經授權</w:t>
      </w:r>
      <w:r>
        <w:rPr>
          <w:rFonts w:hint="eastAsia" w:ascii="Arial" w:hAnsi="Arial" w:cs="Arial" w:eastAsiaTheme="minorEastAsia"/>
          <w:sz w:val="24"/>
          <w:lang w:eastAsia="zh-TW"/>
        </w:rPr>
        <w:t>之</w:t>
      </w:r>
      <w:r>
        <w:rPr>
          <w:rFonts w:ascii="Arial" w:hAnsi="Arial" w:cs="Arial" w:eastAsiaTheme="minorEastAsia"/>
          <w:sz w:val="24"/>
          <w:szCs w:val="24"/>
          <w:lang w:eastAsia="zh-TW"/>
        </w:rPr>
        <w:t>取得、使用及/或披露。</w:t>
      </w:r>
    </w:p>
    <w:p w14:paraId="36085B78">
      <w:pPr>
        <w:widowControl w:val="0"/>
        <w:autoSpaceDE w:val="0"/>
        <w:autoSpaceDN w:val="0"/>
        <w:rPr>
          <w:rFonts w:ascii="Arial" w:hAnsi="Arial" w:cs="Arial" w:eastAsiaTheme="minorEastAsia"/>
          <w:b/>
          <w:sz w:val="24"/>
          <w:szCs w:val="24"/>
          <w:lang w:eastAsia="zh-TW"/>
        </w:rPr>
      </w:pPr>
    </w:p>
    <w:p w14:paraId="79A9D093">
      <w:pPr>
        <w:widowControl w:val="0"/>
        <w:autoSpaceDE w:val="0"/>
        <w:autoSpaceDN w:val="0"/>
        <w:rPr>
          <w:rFonts w:ascii="Arial" w:hAnsi="Arial" w:cs="Arial" w:eastAsiaTheme="minorEastAsia"/>
          <w:b/>
          <w:sz w:val="24"/>
          <w:szCs w:val="24"/>
        </w:rPr>
      </w:pPr>
      <w:r>
        <w:rPr>
          <w:rFonts w:ascii="Arial" w:hAnsi="Arial" w:cs="Arial" w:eastAsiaTheme="minorEastAsia"/>
          <w:b/>
          <w:sz w:val="24"/>
          <w:szCs w:val="24"/>
        </w:rPr>
        <w:t>第六條</w:t>
      </w:r>
      <w:r>
        <w:rPr>
          <w:rFonts w:ascii="Arial" w:hAnsi="Arial" w:cs="Arial" w:eastAsiaTheme="minorEastAsia"/>
          <w:b/>
          <w:sz w:val="24"/>
          <w:szCs w:val="24"/>
        </w:rPr>
        <w:tab/>
      </w:r>
      <w:r>
        <w:rPr>
          <w:rFonts w:ascii="Arial" w:hAnsi="Arial" w:cs="Arial" w:eastAsiaTheme="minorEastAsia"/>
          <w:b/>
          <w:sz w:val="24"/>
          <w:szCs w:val="24"/>
        </w:rPr>
        <w:t>歸還保密資訊</w:t>
      </w:r>
    </w:p>
    <w:p w14:paraId="02B38A46">
      <w:pPr>
        <w:widowControl w:val="0"/>
        <w:autoSpaceDE w:val="0"/>
        <w:autoSpaceDN w:val="0"/>
        <w:ind w:left="139" w:hanging="139" w:hangingChars="58"/>
        <w:rPr>
          <w:rFonts w:ascii="Arial" w:hAnsi="Arial" w:cs="Arial" w:eastAsiaTheme="minorEastAsia"/>
          <w:sz w:val="24"/>
          <w:szCs w:val="24"/>
        </w:rPr>
      </w:pPr>
    </w:p>
    <w:p w14:paraId="3CCC3E13">
      <w:pPr>
        <w:pStyle w:val="12"/>
        <w:widowControl w:val="0"/>
        <w:numPr>
          <w:ilvl w:val="1"/>
          <w:numId w:val="7"/>
        </w:numPr>
        <w:tabs>
          <w:tab w:val="left" w:pos="709"/>
        </w:tabs>
        <w:autoSpaceDE w:val="0"/>
        <w:autoSpaceDN w:val="0"/>
        <w:ind w:left="851" w:leftChars="0" w:hanging="851"/>
        <w:rPr>
          <w:rFonts w:ascii="Arial" w:hAnsi="Arial" w:cs="Arial" w:eastAsiaTheme="minorEastAsia"/>
          <w:sz w:val="24"/>
          <w:szCs w:val="24"/>
          <w:lang w:eastAsia="zh-TW"/>
        </w:rPr>
      </w:pPr>
      <w:r>
        <w:rPr>
          <w:rFonts w:ascii="Arial" w:hAnsi="Arial" w:cs="Arial" w:eastAsiaTheme="minorEastAsia"/>
          <w:sz w:val="24"/>
          <w:szCs w:val="24"/>
          <w:lang w:eastAsia="zh-TW"/>
        </w:rPr>
        <w:t>披露方可隨時書面要求接收方：</w:t>
      </w:r>
    </w:p>
    <w:p w14:paraId="027643E9">
      <w:pPr>
        <w:widowControl w:val="0"/>
        <w:autoSpaceDE w:val="0"/>
        <w:autoSpaceDN w:val="0"/>
        <w:ind w:left="139" w:hanging="139" w:hangingChars="58"/>
        <w:rPr>
          <w:rFonts w:ascii="Arial" w:hAnsi="Arial" w:cs="Arial" w:eastAsiaTheme="minorEastAsia"/>
          <w:b/>
          <w:sz w:val="24"/>
          <w:szCs w:val="24"/>
          <w:lang w:eastAsia="zh-TW"/>
        </w:rPr>
      </w:pPr>
    </w:p>
    <w:p w14:paraId="0E18066F">
      <w:pPr>
        <w:pStyle w:val="12"/>
        <w:widowControl w:val="0"/>
        <w:numPr>
          <w:ilvl w:val="0"/>
          <w:numId w:val="8"/>
        </w:numPr>
        <w:autoSpaceDE w:val="0"/>
        <w:autoSpaceDN w:val="0"/>
        <w:spacing w:after="235"/>
        <w:ind w:left="1560" w:leftChars="0" w:hanging="851"/>
        <w:rPr>
          <w:rFonts w:ascii="Arial" w:hAnsi="Arial" w:cs="Arial" w:eastAsiaTheme="minorEastAsia"/>
          <w:sz w:val="24"/>
          <w:szCs w:val="24"/>
          <w:lang w:eastAsia="zh-TW"/>
        </w:rPr>
      </w:pPr>
      <w:r>
        <w:rPr>
          <w:rFonts w:hint="eastAsia" w:ascii="Arial" w:hAnsi="Arial" w:cs="Arial" w:eastAsiaTheme="minorEastAsia"/>
          <w:sz w:val="24"/>
          <w:szCs w:val="24"/>
          <w:lang w:eastAsia="zh-TW"/>
        </w:rPr>
        <w:t>向披露方</w:t>
      </w:r>
      <w:r>
        <w:rPr>
          <w:rFonts w:ascii="Arial" w:hAnsi="Arial" w:cs="Arial" w:eastAsiaTheme="minorEastAsia"/>
          <w:sz w:val="24"/>
          <w:szCs w:val="24"/>
          <w:lang w:eastAsia="zh-TW"/>
        </w:rPr>
        <w:t>歸還或（按披露方的選擇）銷毀、刪除及清除任何書面形式的保密資訊及任何複製、利用或</w:t>
      </w:r>
      <w:r>
        <w:rPr>
          <w:rFonts w:hint="eastAsia" w:ascii="Arial" w:hAnsi="Arial" w:cs="Arial" w:eastAsiaTheme="minorEastAsia"/>
          <w:sz w:val="24"/>
          <w:lang w:eastAsia="zh-TW"/>
        </w:rPr>
        <w:t>關於</w:t>
      </w:r>
      <w:r>
        <w:rPr>
          <w:rFonts w:ascii="Arial" w:hAnsi="Arial" w:cs="Arial" w:eastAsiaTheme="minorEastAsia"/>
          <w:sz w:val="24"/>
          <w:szCs w:val="24"/>
          <w:lang w:eastAsia="zh-TW"/>
        </w:rPr>
        <w:t>部份或全部保密資訊所製造的複製本、研究、筆記、備忘錄、分析及其他記錄、</w:t>
      </w:r>
      <w:r>
        <w:rPr>
          <w:rFonts w:hint="eastAsia" w:ascii="Arial" w:hAnsi="Arial" w:cs="Arial" w:eastAsiaTheme="minorEastAsia"/>
          <w:sz w:val="24"/>
          <w:lang w:eastAsia="zh-TW"/>
        </w:rPr>
        <w:t>資料及文件</w:t>
      </w:r>
      <w:r>
        <w:rPr>
          <w:rFonts w:ascii="Arial" w:hAnsi="Arial" w:cs="Arial" w:eastAsiaTheme="minorEastAsia"/>
          <w:sz w:val="24"/>
          <w:szCs w:val="24"/>
          <w:lang w:eastAsia="zh-TW"/>
        </w:rPr>
        <w:t>（不論是</w:t>
      </w:r>
      <w:r>
        <w:rPr>
          <w:rFonts w:hint="eastAsia" w:ascii="Arial" w:hAnsi="Arial" w:cs="Arial" w:eastAsiaTheme="minorEastAsia"/>
          <w:sz w:val="24"/>
          <w:szCs w:val="24"/>
          <w:lang w:eastAsia="zh-TW"/>
        </w:rPr>
        <w:t>印本</w:t>
      </w:r>
      <w:r>
        <w:rPr>
          <w:rFonts w:ascii="Arial" w:hAnsi="Arial" w:cs="Arial" w:eastAsiaTheme="minorEastAsia"/>
          <w:sz w:val="24"/>
          <w:szCs w:val="24"/>
          <w:lang w:eastAsia="zh-TW"/>
        </w:rPr>
        <w:t>或其他任何形式記載的）</w:t>
      </w:r>
      <w:r>
        <w:rPr>
          <w:rFonts w:hint="eastAsia" w:ascii="Arial" w:hAnsi="Arial" w:cs="Arial" w:eastAsiaTheme="minorEastAsia"/>
          <w:sz w:val="24"/>
          <w:lang w:eastAsia="zh-TW"/>
        </w:rPr>
        <w:t>；</w:t>
      </w:r>
    </w:p>
    <w:p w14:paraId="4ABB7A10">
      <w:pPr>
        <w:pStyle w:val="12"/>
        <w:widowControl w:val="0"/>
        <w:numPr>
          <w:ilvl w:val="0"/>
          <w:numId w:val="8"/>
        </w:numPr>
        <w:autoSpaceDE w:val="0"/>
        <w:autoSpaceDN w:val="0"/>
        <w:spacing w:after="235"/>
        <w:ind w:left="1560" w:leftChars="0" w:hanging="851"/>
        <w:rPr>
          <w:rFonts w:ascii="Arial" w:hAnsi="Arial" w:cs="Arial" w:eastAsiaTheme="minorEastAsia"/>
          <w:sz w:val="24"/>
          <w:szCs w:val="24"/>
          <w:lang w:eastAsia="zh-TW"/>
        </w:rPr>
      </w:pPr>
      <w:r>
        <w:rPr>
          <w:rFonts w:ascii="Arial" w:hAnsi="Arial" w:cs="Arial" w:eastAsiaTheme="minorEastAsia"/>
          <w:sz w:val="24"/>
          <w:szCs w:val="24"/>
          <w:lang w:eastAsia="zh-TW"/>
        </w:rPr>
        <w:t xml:space="preserve">從任何電腦設備、文字處理器或其他載有保密資訊的裝置中刪除所有保密資訊；及 </w:t>
      </w:r>
    </w:p>
    <w:p w14:paraId="154688F6">
      <w:pPr>
        <w:pStyle w:val="12"/>
        <w:widowControl w:val="0"/>
        <w:numPr>
          <w:ilvl w:val="0"/>
          <w:numId w:val="8"/>
        </w:numPr>
        <w:autoSpaceDE w:val="0"/>
        <w:autoSpaceDN w:val="0"/>
        <w:spacing w:after="235"/>
        <w:ind w:left="1560" w:leftChars="0" w:hanging="851"/>
        <w:rPr>
          <w:rFonts w:ascii="Arial" w:hAnsi="Arial" w:cs="Arial" w:eastAsiaTheme="minorEastAsia"/>
          <w:sz w:val="24"/>
          <w:szCs w:val="24"/>
          <w:lang w:eastAsia="zh-TW"/>
        </w:rPr>
      </w:pPr>
      <w:r>
        <w:rPr>
          <w:rFonts w:ascii="Arial" w:hAnsi="Arial" w:cs="Arial" w:eastAsiaTheme="minorEastAsia"/>
          <w:sz w:val="24"/>
          <w:szCs w:val="24"/>
          <w:lang w:eastAsia="zh-TW"/>
        </w:rPr>
        <w:t>向披露方提交接收方獲授權人士簽署的確認書，</w:t>
      </w:r>
      <w:r>
        <w:rPr>
          <w:rFonts w:hint="eastAsia" w:ascii="Arial" w:hAnsi="Arial" w:cs="Arial" w:eastAsiaTheme="minorEastAsia"/>
          <w:sz w:val="24"/>
          <w:lang w:eastAsia="zh-TW"/>
        </w:rPr>
        <w:t>確認</w:t>
      </w:r>
      <w:r>
        <w:rPr>
          <w:rFonts w:ascii="Arial" w:hAnsi="Arial" w:cs="Arial" w:eastAsiaTheme="minorEastAsia"/>
          <w:sz w:val="24"/>
          <w:szCs w:val="24"/>
          <w:lang w:eastAsia="zh-TW"/>
        </w:rPr>
        <w:t>已銷毀或刪除</w:t>
      </w:r>
      <w:r>
        <w:rPr>
          <w:rFonts w:hint="eastAsia" w:ascii="Arial" w:hAnsi="Arial" w:cs="Arial" w:eastAsiaTheme="minorEastAsia"/>
          <w:sz w:val="24"/>
          <w:lang w:eastAsia="zh-TW"/>
        </w:rPr>
        <w:t>，及承諾接收方及</w:t>
      </w:r>
      <w:r>
        <w:rPr>
          <w:rFonts w:ascii="Arial" w:hAnsi="Arial" w:cs="Arial" w:eastAsiaTheme="minorEastAsia"/>
          <w:sz w:val="24"/>
          <w:szCs w:val="24"/>
          <w:lang w:eastAsia="zh-TW"/>
        </w:rPr>
        <w:t>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均</w:t>
      </w:r>
      <w:r>
        <w:rPr>
          <w:rFonts w:hint="eastAsia" w:ascii="Arial" w:hAnsi="Arial" w:cs="Arial" w:eastAsiaTheme="minorEastAsia"/>
          <w:sz w:val="24"/>
          <w:lang w:eastAsia="zh-TW"/>
        </w:rPr>
        <w:t>不會使用、發佈</w:t>
      </w:r>
      <w:r>
        <w:rPr>
          <w:rFonts w:ascii="Arial" w:hAnsi="Arial" w:cs="Arial" w:eastAsiaTheme="minorEastAsia"/>
          <w:sz w:val="24"/>
          <w:szCs w:val="24"/>
          <w:lang w:eastAsia="zh-TW"/>
        </w:rPr>
        <w:t>或分發</w:t>
      </w:r>
      <w:r>
        <w:rPr>
          <w:rFonts w:hint="eastAsia" w:ascii="Arial" w:hAnsi="Arial" w:cs="Arial" w:eastAsiaTheme="minorEastAsia"/>
          <w:sz w:val="24"/>
          <w:lang w:eastAsia="zh-TW"/>
        </w:rPr>
        <w:t>任何</w:t>
      </w:r>
      <w:r>
        <w:rPr>
          <w:rFonts w:ascii="Arial" w:hAnsi="Arial" w:cs="Arial" w:eastAsiaTheme="minorEastAsia"/>
          <w:sz w:val="24"/>
          <w:szCs w:val="24"/>
          <w:lang w:eastAsia="zh-TW"/>
        </w:rPr>
        <w:t>有關資料的部份或全部。</w:t>
      </w:r>
    </w:p>
    <w:p w14:paraId="4E011457">
      <w:pPr>
        <w:pStyle w:val="12"/>
        <w:widowControl w:val="0"/>
        <w:numPr>
          <w:ilvl w:val="1"/>
          <w:numId w:val="7"/>
        </w:numPr>
        <w:tabs>
          <w:tab w:val="left" w:pos="709"/>
        </w:tabs>
        <w:autoSpaceDE w:val="0"/>
        <w:autoSpaceDN w:val="0"/>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接收方須於收到該書面要求後在合理切實可行的範圍內儘快遵從要求並自行承擔有關費用，惟無論如何不得遲於收到書面要求後七（7）個工作日。</w:t>
      </w:r>
    </w:p>
    <w:p w14:paraId="1A7638AE">
      <w:pPr>
        <w:pStyle w:val="12"/>
        <w:widowControl w:val="0"/>
        <w:autoSpaceDE w:val="0"/>
        <w:autoSpaceDN w:val="0"/>
        <w:ind w:left="360" w:leftChars="0"/>
        <w:rPr>
          <w:rFonts w:ascii="Arial" w:hAnsi="Arial" w:cs="Arial" w:eastAsiaTheme="minorEastAsia"/>
          <w:sz w:val="24"/>
          <w:szCs w:val="24"/>
          <w:lang w:eastAsia="zh-TW"/>
        </w:rPr>
      </w:pPr>
    </w:p>
    <w:p w14:paraId="13ACB669">
      <w:pPr>
        <w:pStyle w:val="12"/>
        <w:widowControl w:val="0"/>
        <w:autoSpaceDE w:val="0"/>
        <w:autoSpaceDN w:val="0"/>
        <w:ind w:left="360" w:leftChars="0"/>
        <w:rPr>
          <w:rFonts w:ascii="Arial" w:hAnsi="Arial" w:cs="Arial" w:eastAsiaTheme="minorEastAsia"/>
          <w:sz w:val="24"/>
          <w:szCs w:val="24"/>
          <w:lang w:eastAsia="zh-TW"/>
        </w:rPr>
      </w:pPr>
    </w:p>
    <w:p w14:paraId="1309D23D">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第七條</w:t>
      </w:r>
      <w:r>
        <w:rPr>
          <w:rFonts w:ascii="Arial" w:hAnsi="Arial" w:cs="Arial" w:eastAsiaTheme="minorEastAsia"/>
          <w:b/>
          <w:sz w:val="24"/>
          <w:szCs w:val="24"/>
          <w:lang w:eastAsia="zh-TW"/>
        </w:rPr>
        <w:tab/>
      </w:r>
      <w:r>
        <w:rPr>
          <w:rFonts w:ascii="Arial" w:hAnsi="Arial" w:cs="Arial" w:eastAsiaTheme="minorEastAsia"/>
          <w:b/>
          <w:sz w:val="24"/>
          <w:szCs w:val="24"/>
          <w:lang w:eastAsia="zh-TW"/>
        </w:rPr>
        <w:t xml:space="preserve">除外資訊 </w:t>
      </w:r>
    </w:p>
    <w:p w14:paraId="7AD31F76">
      <w:pPr>
        <w:widowControl w:val="0"/>
        <w:autoSpaceDE w:val="0"/>
        <w:autoSpaceDN w:val="0"/>
        <w:rPr>
          <w:rFonts w:ascii="Arial" w:hAnsi="Arial" w:cs="Arial" w:eastAsiaTheme="minorEastAsia"/>
          <w:sz w:val="24"/>
          <w:szCs w:val="24"/>
          <w:lang w:eastAsia="zh-TW"/>
        </w:rPr>
      </w:pPr>
    </w:p>
    <w:p w14:paraId="106ADFA4">
      <w:pPr>
        <w:pStyle w:val="12"/>
        <w:widowControl w:val="0"/>
        <w:numPr>
          <w:ilvl w:val="1"/>
          <w:numId w:val="9"/>
        </w:numPr>
        <w:tabs>
          <w:tab w:val="left" w:pos="709"/>
        </w:tabs>
        <w:autoSpaceDE w:val="0"/>
        <w:autoSpaceDN w:val="0"/>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保密資訊不包括以下資訊：</w:t>
      </w:r>
    </w:p>
    <w:p w14:paraId="1E7CF6E8">
      <w:pPr>
        <w:pStyle w:val="12"/>
        <w:widowControl w:val="0"/>
        <w:tabs>
          <w:tab w:val="left" w:pos="709"/>
        </w:tabs>
        <w:autoSpaceDE w:val="0"/>
        <w:autoSpaceDN w:val="0"/>
        <w:ind w:left="709" w:leftChars="0"/>
        <w:rPr>
          <w:rFonts w:ascii="Arial" w:hAnsi="Arial" w:cs="Arial" w:eastAsiaTheme="minorEastAsia"/>
          <w:sz w:val="24"/>
          <w:szCs w:val="24"/>
          <w:lang w:eastAsia="zh-TW"/>
        </w:rPr>
      </w:pPr>
    </w:p>
    <w:p w14:paraId="6F124E19">
      <w:pPr>
        <w:pStyle w:val="12"/>
        <w:widowControl w:val="0"/>
        <w:numPr>
          <w:ilvl w:val="0"/>
          <w:numId w:val="10"/>
        </w:numPr>
        <w:autoSpaceDE w:val="0"/>
        <w:autoSpaceDN w:val="0"/>
        <w:spacing w:after="235"/>
        <w:ind w:left="1560" w:leftChars="0" w:hanging="851"/>
        <w:rPr>
          <w:rFonts w:ascii="Arial" w:hAnsi="Arial" w:cs="Arial" w:eastAsiaTheme="minorEastAsia"/>
          <w:sz w:val="24"/>
          <w:lang w:eastAsia="zh-TW"/>
        </w:rPr>
      </w:pPr>
      <w:r>
        <w:rPr>
          <w:rFonts w:hint="eastAsia" w:ascii="Arial" w:hAnsi="Arial" w:cs="Arial" w:eastAsiaTheme="minorEastAsia"/>
          <w:sz w:val="24"/>
          <w:lang w:eastAsia="zh-TW"/>
        </w:rPr>
        <w:t>接收方在收到保密資訊之前已合法知悉或掌握的資訊，並且接收方能提供同期書面記錄證明接收方及</w:t>
      </w:r>
      <w:r>
        <w:rPr>
          <w:rFonts w:ascii="Arial" w:hAnsi="Arial" w:cs="Arial" w:eastAsiaTheme="minorEastAsia"/>
          <w:sz w:val="24"/>
          <w:lang w:eastAsia="zh-TW"/>
        </w:rPr>
        <w:t>/</w:t>
      </w:r>
      <w:r>
        <w:rPr>
          <w:rFonts w:ascii="Arial" w:hAnsi="Arial" w:cs="Arial" w:eastAsiaTheme="minorEastAsia"/>
          <w:sz w:val="24"/>
          <w:szCs w:val="24"/>
          <w:lang w:eastAsia="zh-TW"/>
        </w:rPr>
        <w:t>或許可</w:t>
      </w:r>
      <w:r>
        <w:rPr>
          <w:rFonts w:hint="eastAsia" w:ascii="Arial" w:hAnsi="Arial" w:cs="Arial" w:eastAsiaTheme="minorEastAsia"/>
          <w:sz w:val="24"/>
          <w:lang w:eastAsia="zh-TW"/>
        </w:rPr>
        <w:t>第三方不知道該資訊源受任何保密協議</w:t>
      </w:r>
      <w:r>
        <w:rPr>
          <w:rFonts w:ascii="Arial" w:hAnsi="Arial" w:cs="Arial" w:eastAsiaTheme="minorEastAsia"/>
          <w:sz w:val="24"/>
          <w:szCs w:val="24"/>
          <w:lang w:eastAsia="zh-TW"/>
        </w:rPr>
        <w:t>或其他義務</w:t>
      </w:r>
      <w:r>
        <w:rPr>
          <w:rFonts w:hint="eastAsia" w:ascii="Arial" w:hAnsi="Arial" w:cs="Arial" w:eastAsiaTheme="minorEastAsia"/>
          <w:sz w:val="24"/>
          <w:lang w:eastAsia="zh-TW"/>
        </w:rPr>
        <w:t>約束；</w:t>
      </w:r>
    </w:p>
    <w:p w14:paraId="2C4B05C7">
      <w:pPr>
        <w:pStyle w:val="12"/>
        <w:widowControl w:val="0"/>
        <w:numPr>
          <w:ilvl w:val="0"/>
          <w:numId w:val="10"/>
        </w:numPr>
        <w:autoSpaceDE w:val="0"/>
        <w:autoSpaceDN w:val="0"/>
        <w:spacing w:after="235"/>
        <w:ind w:left="1560" w:leftChars="0" w:hanging="851"/>
        <w:rPr>
          <w:rFonts w:ascii="Arial" w:hAnsi="Arial" w:cs="Arial" w:eastAsiaTheme="minorEastAsia"/>
          <w:sz w:val="24"/>
          <w:lang w:eastAsia="zh-TW"/>
        </w:rPr>
      </w:pPr>
      <w:r>
        <w:rPr>
          <w:rFonts w:hint="eastAsia" w:ascii="Arial" w:hAnsi="Arial" w:cs="Arial" w:eastAsiaTheme="minorEastAsia"/>
          <w:sz w:val="24"/>
          <w:lang w:eastAsia="zh-TW"/>
        </w:rPr>
        <w:t>非因接收方及</w:t>
      </w:r>
      <w:r>
        <w:rPr>
          <w:rFonts w:ascii="Arial" w:hAnsi="Arial" w:cs="Arial" w:eastAsiaTheme="minorEastAsia"/>
          <w:sz w:val="24"/>
          <w:lang w:eastAsia="zh-TW"/>
        </w:rPr>
        <w:t>/</w:t>
      </w:r>
      <w:r>
        <w:rPr>
          <w:rFonts w:ascii="Arial" w:hAnsi="Arial" w:cs="Arial" w:eastAsiaTheme="minorEastAsia"/>
          <w:sz w:val="24"/>
          <w:szCs w:val="24"/>
          <w:lang w:eastAsia="zh-TW"/>
        </w:rPr>
        <w:t>或許可</w:t>
      </w:r>
      <w:r>
        <w:rPr>
          <w:rFonts w:hint="eastAsia" w:ascii="Arial" w:hAnsi="Arial" w:cs="Arial" w:eastAsiaTheme="minorEastAsia"/>
          <w:sz w:val="24"/>
          <w:lang w:eastAsia="zh-TW"/>
        </w:rPr>
        <w:t>第三方違反本協議的保密義務而成為公眾資訊的資訊</w:t>
      </w:r>
      <w:r>
        <w:rPr>
          <w:rFonts w:ascii="Arial" w:hAnsi="Arial" w:cs="Arial" w:eastAsiaTheme="minorEastAsia"/>
          <w:sz w:val="24"/>
          <w:szCs w:val="24"/>
          <w:lang w:eastAsia="zh-TW"/>
        </w:rPr>
        <w:t>（</w:t>
      </w:r>
      <w:r>
        <w:rPr>
          <w:rFonts w:hint="eastAsia" w:ascii="Arial" w:hAnsi="Arial" w:cs="Arial" w:eastAsiaTheme="minorEastAsia"/>
          <w:sz w:val="24"/>
          <w:lang w:eastAsia="zh-TW"/>
        </w:rPr>
        <w:t>包括</w:t>
      </w:r>
      <w:r>
        <w:rPr>
          <w:rFonts w:ascii="Arial" w:hAnsi="Arial" w:cs="Arial" w:eastAsiaTheme="minorEastAsia"/>
          <w:sz w:val="24"/>
          <w:szCs w:val="24"/>
          <w:lang w:eastAsia="zh-TW"/>
        </w:rPr>
        <w:t>許可</w:t>
      </w:r>
      <w:r>
        <w:rPr>
          <w:rFonts w:hint="eastAsia" w:ascii="Arial" w:hAnsi="Arial" w:cs="Arial" w:eastAsiaTheme="minorEastAsia"/>
          <w:sz w:val="24"/>
          <w:lang w:eastAsia="zh-TW"/>
        </w:rPr>
        <w:t>第三方未能履行本協議第</w:t>
      </w:r>
      <w:r>
        <w:rPr>
          <w:rFonts w:ascii="Arial" w:hAnsi="Arial" w:cs="Arial" w:eastAsiaTheme="minorEastAsia"/>
          <w:sz w:val="24"/>
          <w:lang w:eastAsia="zh-TW"/>
        </w:rPr>
        <w:t>3</w:t>
      </w:r>
      <w:r>
        <w:rPr>
          <w:rFonts w:hint="eastAsia" w:ascii="Arial" w:hAnsi="Arial" w:cs="Arial" w:eastAsiaTheme="minorEastAsia"/>
          <w:sz w:val="24"/>
          <w:lang w:eastAsia="zh-TW"/>
        </w:rPr>
        <w:t>條項下</w:t>
      </w:r>
      <w:r>
        <w:rPr>
          <w:rFonts w:ascii="Arial" w:hAnsi="Arial" w:cs="Arial" w:eastAsiaTheme="minorEastAsia"/>
          <w:sz w:val="24"/>
          <w:szCs w:val="24"/>
          <w:lang w:eastAsia="zh-TW"/>
        </w:rPr>
        <w:t>施加的或需要施加</w:t>
      </w:r>
      <w:r>
        <w:rPr>
          <w:rFonts w:ascii="Arial" w:hAnsi="Arial" w:cs="Arial" w:eastAsiaTheme="minorEastAsia"/>
          <w:sz w:val="24"/>
          <w:lang w:eastAsia="zh-TW"/>
        </w:rPr>
        <w:t>的</w:t>
      </w:r>
      <w:r>
        <w:rPr>
          <w:rFonts w:hint="eastAsia" w:ascii="Arial" w:hAnsi="Arial" w:cs="Arial" w:eastAsiaTheme="minorEastAsia"/>
          <w:sz w:val="24"/>
          <w:lang w:eastAsia="zh-TW"/>
        </w:rPr>
        <w:t>保密義務</w:t>
      </w:r>
      <w:r>
        <w:rPr>
          <w:rFonts w:ascii="Arial" w:hAnsi="Arial" w:cs="Arial" w:eastAsiaTheme="minorEastAsia"/>
          <w:sz w:val="24"/>
          <w:szCs w:val="24"/>
          <w:lang w:eastAsia="zh-TW"/>
        </w:rPr>
        <w:t>，無論該不履行是否構成違反本協議的行為）</w:t>
      </w:r>
      <w:r>
        <w:rPr>
          <w:rFonts w:hint="eastAsia" w:ascii="Arial" w:hAnsi="Arial" w:cs="Arial" w:eastAsiaTheme="minorEastAsia"/>
          <w:sz w:val="24"/>
          <w:lang w:eastAsia="zh-TW"/>
        </w:rPr>
        <w:t>；</w:t>
      </w:r>
    </w:p>
    <w:p w14:paraId="55295DF6">
      <w:pPr>
        <w:pStyle w:val="12"/>
        <w:widowControl w:val="0"/>
        <w:numPr>
          <w:ilvl w:val="0"/>
          <w:numId w:val="10"/>
        </w:numPr>
        <w:autoSpaceDE w:val="0"/>
        <w:autoSpaceDN w:val="0"/>
        <w:spacing w:after="235"/>
        <w:ind w:left="1560" w:leftChars="0" w:hanging="851"/>
        <w:rPr>
          <w:rFonts w:ascii="Arial" w:hAnsi="Arial" w:cs="Arial" w:eastAsiaTheme="minorEastAsia"/>
          <w:sz w:val="24"/>
          <w:lang w:eastAsia="zh-TW"/>
        </w:rPr>
      </w:pPr>
      <w:r>
        <w:rPr>
          <w:rFonts w:hint="eastAsia" w:ascii="Arial" w:hAnsi="Arial" w:cs="Arial" w:eastAsiaTheme="minorEastAsia"/>
          <w:sz w:val="24"/>
          <w:lang w:eastAsia="zh-TW"/>
        </w:rPr>
        <w:t>接收方沒有</w:t>
      </w:r>
      <w:r>
        <w:rPr>
          <w:rFonts w:ascii="Arial" w:hAnsi="Arial" w:cs="Arial" w:eastAsiaTheme="minorEastAsia"/>
          <w:sz w:val="24"/>
          <w:szCs w:val="24"/>
          <w:lang w:eastAsia="zh-TW"/>
        </w:rPr>
        <w:t>參考及/或</w:t>
      </w:r>
      <w:r>
        <w:rPr>
          <w:rFonts w:hint="eastAsia" w:ascii="Arial" w:hAnsi="Arial" w:cs="Arial" w:eastAsiaTheme="minorEastAsia"/>
          <w:sz w:val="24"/>
          <w:lang w:eastAsia="zh-TW"/>
        </w:rPr>
        <w:t>利用任何保密資訊而獨立開發的資訊；</w:t>
      </w:r>
    </w:p>
    <w:p w14:paraId="2F0688D3">
      <w:pPr>
        <w:pStyle w:val="12"/>
        <w:widowControl w:val="0"/>
        <w:numPr>
          <w:ilvl w:val="0"/>
          <w:numId w:val="10"/>
        </w:numPr>
        <w:autoSpaceDE w:val="0"/>
        <w:autoSpaceDN w:val="0"/>
        <w:spacing w:after="235"/>
        <w:ind w:left="1560" w:leftChars="0" w:hanging="851"/>
        <w:rPr>
          <w:rFonts w:ascii="Arial" w:hAnsi="Arial" w:cs="Arial" w:eastAsiaTheme="minorEastAsia"/>
          <w:sz w:val="24"/>
          <w:lang w:eastAsia="zh-TW"/>
        </w:rPr>
      </w:pPr>
      <w:r>
        <w:rPr>
          <w:rFonts w:hint="eastAsia" w:ascii="Arial" w:hAnsi="Arial" w:cs="Arial" w:eastAsiaTheme="minorEastAsia"/>
          <w:sz w:val="24"/>
          <w:lang w:eastAsia="zh-TW"/>
        </w:rPr>
        <w:t>任何第三方擁有披露方的書面批准而取得的資訊；或</w:t>
      </w:r>
    </w:p>
    <w:p w14:paraId="28BBD40E">
      <w:pPr>
        <w:pStyle w:val="12"/>
        <w:widowControl w:val="0"/>
        <w:numPr>
          <w:ilvl w:val="0"/>
          <w:numId w:val="10"/>
        </w:numPr>
        <w:autoSpaceDE w:val="0"/>
        <w:autoSpaceDN w:val="0"/>
        <w:spacing w:after="235"/>
        <w:ind w:left="1560" w:leftChars="0" w:hanging="851"/>
        <w:rPr>
          <w:rFonts w:ascii="Arial" w:hAnsi="Arial" w:cs="Arial" w:eastAsiaTheme="minorEastAsia"/>
          <w:sz w:val="24"/>
          <w:lang w:eastAsia="zh-TW"/>
        </w:rPr>
      </w:pPr>
      <w:r>
        <w:rPr>
          <w:rFonts w:hint="eastAsia" w:ascii="Arial" w:hAnsi="Arial" w:cs="Arial" w:eastAsiaTheme="minorEastAsia"/>
          <w:sz w:val="24"/>
          <w:lang w:eastAsia="zh-TW"/>
        </w:rPr>
        <w:t>接收方可提供同期書面記錄證明從第三方所獲知的資訊，且該資訊源獲得</w:t>
      </w:r>
      <w:r>
        <w:rPr>
          <w:rFonts w:ascii="Arial" w:hAnsi="Arial" w:cs="Arial" w:eastAsiaTheme="minorEastAsia"/>
          <w:sz w:val="24"/>
          <w:szCs w:val="24"/>
          <w:lang w:eastAsia="zh-TW"/>
        </w:rPr>
        <w:t>資訊</w:t>
      </w:r>
      <w:r>
        <w:rPr>
          <w:rFonts w:hint="eastAsia" w:ascii="Arial" w:hAnsi="Arial" w:cs="Arial" w:eastAsiaTheme="minorEastAsia"/>
          <w:sz w:val="24"/>
          <w:lang w:eastAsia="zh-TW"/>
        </w:rPr>
        <w:t>並沒有違反本協議及</w:t>
      </w:r>
      <w:r>
        <w:rPr>
          <w:rFonts w:ascii="Arial" w:hAnsi="Arial" w:cs="Arial" w:eastAsiaTheme="minorEastAsia"/>
          <w:sz w:val="24"/>
          <w:szCs w:val="24"/>
          <w:lang w:eastAsia="zh-TW"/>
        </w:rPr>
        <w:t>其他</w:t>
      </w:r>
      <w:r>
        <w:rPr>
          <w:rFonts w:hint="eastAsia" w:ascii="Arial" w:hAnsi="Arial" w:cs="Arial" w:eastAsiaTheme="minorEastAsia"/>
          <w:sz w:val="24"/>
          <w:lang w:eastAsia="zh-TW"/>
        </w:rPr>
        <w:t>資訊源保密約定項下的保密義務。</w:t>
      </w:r>
      <w:r>
        <w:rPr>
          <w:rFonts w:ascii="Arial" w:hAnsi="Arial" w:cs="Arial" w:eastAsiaTheme="minorEastAsia"/>
          <w:sz w:val="24"/>
          <w:lang w:eastAsia="zh-TW"/>
        </w:rPr>
        <w:t xml:space="preserve"> </w:t>
      </w:r>
    </w:p>
    <w:p w14:paraId="5547232D">
      <w:pPr>
        <w:widowControl w:val="0"/>
        <w:autoSpaceDE w:val="0"/>
        <w:autoSpaceDN w:val="0"/>
        <w:rPr>
          <w:rFonts w:ascii="Arial" w:hAnsi="Arial" w:cs="Arial" w:eastAsiaTheme="minorEastAsia"/>
          <w:b/>
          <w:sz w:val="24"/>
          <w:szCs w:val="24"/>
          <w:lang w:eastAsia="zh-TW"/>
        </w:rPr>
      </w:pPr>
    </w:p>
    <w:p w14:paraId="0155B12C">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第八條</w:t>
      </w:r>
      <w:r>
        <w:rPr>
          <w:rFonts w:ascii="Arial" w:hAnsi="Arial" w:cs="Arial" w:eastAsiaTheme="minorEastAsia"/>
          <w:b/>
          <w:sz w:val="24"/>
          <w:szCs w:val="24"/>
          <w:lang w:eastAsia="zh-TW"/>
        </w:rPr>
        <w:tab/>
      </w:r>
      <w:r>
        <w:rPr>
          <w:rFonts w:ascii="Arial" w:hAnsi="Arial" w:cs="Arial" w:eastAsiaTheme="minorEastAsia"/>
          <w:b/>
          <w:sz w:val="24"/>
          <w:szCs w:val="24"/>
          <w:lang w:eastAsia="zh-TW"/>
        </w:rPr>
        <w:t>公告</w:t>
      </w:r>
    </w:p>
    <w:p w14:paraId="4F7AA1AD">
      <w:pPr>
        <w:widowControl w:val="0"/>
        <w:autoSpaceDE w:val="0"/>
        <w:autoSpaceDN w:val="0"/>
        <w:rPr>
          <w:rFonts w:ascii="Arial" w:hAnsi="Arial" w:cs="Arial" w:eastAsiaTheme="minorEastAsia"/>
          <w:b/>
          <w:sz w:val="24"/>
          <w:szCs w:val="24"/>
          <w:lang w:eastAsia="zh-TW"/>
        </w:rPr>
      </w:pPr>
    </w:p>
    <w:p w14:paraId="2E9948A2">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雙方同意嚴格保密亦不公開或向任何第三方披露擬議業務的存在、雙方關於擬議業務的討論或談判之內容、任何擬議安排或協議的條款或其他相關資料。雙方亦同意任何一方在未諮詢另一方及獲取另一方的書面同意前，不會及不允許其控股公司、附屬公司</w:t>
      </w:r>
      <w:r>
        <w:rPr>
          <w:rFonts w:hint="eastAsia" w:ascii="Arial" w:hAnsi="Arial" w:cs="Arial" w:eastAsiaTheme="minorEastAsia"/>
          <w:sz w:val="24"/>
          <w:lang w:eastAsia="zh-TW"/>
        </w:rPr>
        <w:t>、關聯公司、人員或</w:t>
      </w:r>
      <w:r>
        <w:rPr>
          <w:rFonts w:ascii="Arial" w:hAnsi="Arial" w:cs="Arial" w:eastAsiaTheme="minorEastAsia"/>
          <w:sz w:val="24"/>
          <w:szCs w:val="24"/>
          <w:lang w:eastAsia="zh-TW"/>
        </w:rPr>
        <w:t>其他實體</w:t>
      </w:r>
      <w:r>
        <w:rPr>
          <w:rFonts w:hint="eastAsia" w:ascii="Arial" w:hAnsi="Arial" w:cs="Arial" w:eastAsiaTheme="minorEastAsia"/>
          <w:sz w:val="24"/>
          <w:lang w:eastAsia="zh-TW"/>
        </w:rPr>
        <w:t>披露或作任何關於</w:t>
      </w:r>
      <w:r>
        <w:rPr>
          <w:rFonts w:ascii="Arial" w:hAnsi="Arial" w:cs="Arial" w:eastAsiaTheme="minorEastAsia"/>
          <w:sz w:val="24"/>
          <w:szCs w:val="24"/>
          <w:lang w:eastAsia="zh-TW"/>
        </w:rPr>
        <w:t>進行擬議業務的可能性、有關擬議業務的討論及/或其他商業與營運計劃的</w:t>
      </w:r>
      <w:r>
        <w:rPr>
          <w:rFonts w:hint="eastAsia" w:ascii="Arial" w:hAnsi="Arial" w:cs="Arial" w:eastAsiaTheme="minorEastAsia"/>
          <w:sz w:val="24"/>
          <w:lang w:eastAsia="zh-TW"/>
        </w:rPr>
        <w:t>公佈（不論以新聞稿或</w:t>
      </w:r>
      <w:r>
        <w:rPr>
          <w:rFonts w:ascii="Arial" w:hAnsi="Arial" w:cs="Arial" w:eastAsiaTheme="minorEastAsia"/>
          <w:sz w:val="24"/>
          <w:szCs w:val="24"/>
          <w:lang w:eastAsia="zh-TW"/>
        </w:rPr>
        <w:t>任何其他</w:t>
      </w:r>
      <w:r>
        <w:rPr>
          <w:rFonts w:hint="eastAsia" w:ascii="Arial" w:hAnsi="Arial" w:cs="Arial" w:eastAsiaTheme="minorEastAsia"/>
          <w:sz w:val="24"/>
          <w:lang w:eastAsia="zh-TW"/>
        </w:rPr>
        <w:t>形式）。</w:t>
      </w:r>
    </w:p>
    <w:p w14:paraId="7AB1D7B2">
      <w:pPr>
        <w:widowControl w:val="0"/>
        <w:autoSpaceDE w:val="0"/>
        <w:autoSpaceDN w:val="0"/>
        <w:rPr>
          <w:rFonts w:ascii="Arial" w:hAnsi="Arial" w:cs="Arial" w:eastAsiaTheme="minorEastAsia"/>
          <w:sz w:val="24"/>
          <w:szCs w:val="24"/>
          <w:lang w:eastAsia="zh-TW"/>
        </w:rPr>
      </w:pPr>
    </w:p>
    <w:p w14:paraId="7352BB0E">
      <w:pPr>
        <w:widowControl w:val="0"/>
        <w:autoSpaceDE w:val="0"/>
        <w:autoSpaceDN w:val="0"/>
        <w:rPr>
          <w:rFonts w:ascii="Arial" w:hAnsi="Arial" w:cs="Arial" w:eastAsiaTheme="minorEastAsia"/>
          <w:b/>
          <w:sz w:val="24"/>
          <w:szCs w:val="24"/>
          <w:lang w:eastAsia="zh-TW"/>
        </w:rPr>
      </w:pPr>
    </w:p>
    <w:p w14:paraId="47DF04B1">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w:t>
      </w:r>
      <w:r>
        <w:rPr>
          <w:rFonts w:hint="eastAsia" w:ascii="Arial" w:hAnsi="Arial" w:cs="Arial" w:eastAsiaTheme="minorEastAsia"/>
          <w:b/>
          <w:sz w:val="24"/>
        </w:rPr>
        <w:t>九</w:t>
      </w:r>
      <w:r>
        <w:rPr>
          <w:rFonts w:ascii="Arial" w:hAnsi="Arial" w:cs="Arial" w:eastAsiaTheme="minorEastAsia"/>
          <w:b/>
          <w:sz w:val="24"/>
          <w:szCs w:val="24"/>
          <w:lang w:eastAsia="zh-TW"/>
        </w:rPr>
        <w:t>條</w:t>
      </w:r>
      <w:r>
        <w:rPr>
          <w:rFonts w:ascii="Arial" w:hAnsi="Arial" w:cs="Arial" w:eastAsiaTheme="minorEastAsia"/>
          <w:b/>
          <w:sz w:val="24"/>
          <w:szCs w:val="24"/>
          <w:lang w:eastAsia="zh-TW"/>
        </w:rPr>
        <w:tab/>
      </w:r>
      <w:r>
        <w:rPr>
          <w:rFonts w:ascii="Arial" w:hAnsi="Arial" w:cs="Arial" w:eastAsiaTheme="minorEastAsia"/>
          <w:b/>
          <w:sz w:val="24"/>
          <w:szCs w:val="24"/>
          <w:lang w:eastAsia="zh-TW"/>
        </w:rPr>
        <w:t xml:space="preserve">陳述和保證 </w:t>
      </w:r>
    </w:p>
    <w:p w14:paraId="51C3D6D6">
      <w:pPr>
        <w:widowControl w:val="0"/>
        <w:autoSpaceDE w:val="0"/>
        <w:autoSpaceDN w:val="0"/>
        <w:rPr>
          <w:rFonts w:ascii="Arial" w:hAnsi="Arial" w:cs="Arial" w:eastAsiaTheme="minorEastAsia"/>
          <w:sz w:val="24"/>
          <w:szCs w:val="24"/>
          <w:lang w:eastAsia="zh-TW"/>
        </w:rPr>
      </w:pPr>
    </w:p>
    <w:p w14:paraId="6115B618">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hint="eastAsia" w:ascii="Arial" w:hAnsi="Arial" w:cs="Arial" w:eastAsiaTheme="minorEastAsia"/>
          <w:sz w:val="24"/>
          <w:szCs w:val="24"/>
          <w:lang w:eastAsia="zh-TW"/>
        </w:rPr>
        <w:t>本協議各一</w:t>
      </w:r>
      <w:r>
        <w:rPr>
          <w:rFonts w:ascii="Arial" w:hAnsi="Arial" w:cs="Arial" w:eastAsiaTheme="minorEastAsia"/>
          <w:sz w:val="24"/>
          <w:szCs w:val="24"/>
          <w:lang w:eastAsia="zh-TW"/>
        </w:rPr>
        <w:t>方向對方陳述並保證（i）</w:t>
      </w:r>
      <w:r>
        <w:rPr>
          <w:rFonts w:hint="eastAsia" w:ascii="Arial" w:hAnsi="Arial" w:cs="Arial" w:eastAsiaTheme="minorEastAsia"/>
          <w:sz w:val="24"/>
          <w:szCs w:val="24"/>
          <w:lang w:eastAsia="zh-TW"/>
        </w:rPr>
        <w:t>該一方</w:t>
      </w:r>
      <w:r>
        <w:rPr>
          <w:rFonts w:ascii="Arial" w:hAnsi="Arial" w:cs="Arial" w:eastAsiaTheme="minorEastAsia"/>
          <w:sz w:val="24"/>
          <w:szCs w:val="24"/>
          <w:lang w:eastAsia="zh-TW"/>
        </w:rPr>
        <w:t>是</w:t>
      </w:r>
      <w:r>
        <w:rPr>
          <w:rFonts w:hint="eastAsia" w:ascii="Arial" w:hAnsi="Arial" w:cs="Arial" w:eastAsiaTheme="minorEastAsia"/>
          <w:sz w:val="24"/>
          <w:szCs w:val="24"/>
          <w:lang w:eastAsia="zh-TW"/>
        </w:rPr>
        <w:t>在其成立的司法管轄區</w:t>
      </w:r>
      <w:r>
        <w:rPr>
          <w:rFonts w:ascii="Arial" w:hAnsi="Arial" w:cs="Arial" w:eastAsiaTheme="minorEastAsia"/>
          <w:sz w:val="24"/>
          <w:szCs w:val="24"/>
          <w:lang w:eastAsia="zh-TW"/>
        </w:rPr>
        <w:t>依法組建並合法存續的</w:t>
      </w:r>
      <w:r>
        <w:rPr>
          <w:rFonts w:hint="eastAsia" w:ascii="Arial" w:hAnsi="Arial" w:cs="Arial" w:eastAsiaTheme="minorEastAsia"/>
          <w:sz w:val="24"/>
          <w:szCs w:val="24"/>
          <w:lang w:eastAsia="zh-TW"/>
        </w:rPr>
        <w:t>法團；</w:t>
      </w:r>
      <w:r>
        <w:rPr>
          <w:rFonts w:ascii="Arial" w:hAnsi="Arial" w:cs="Arial" w:eastAsiaTheme="minorEastAsia"/>
          <w:sz w:val="24"/>
          <w:szCs w:val="24"/>
          <w:lang w:eastAsia="zh-TW"/>
        </w:rPr>
        <w:t>並且（ii）擁有完全的</w:t>
      </w:r>
      <w:r>
        <w:rPr>
          <w:rFonts w:hint="eastAsia" w:ascii="Arial" w:hAnsi="Arial" w:cs="Arial" w:eastAsiaTheme="minorEastAsia"/>
          <w:sz w:val="24"/>
          <w:szCs w:val="24"/>
          <w:lang w:eastAsia="zh-TW"/>
        </w:rPr>
        <w:t>法團</w:t>
      </w:r>
      <w:r>
        <w:rPr>
          <w:rFonts w:ascii="Arial" w:hAnsi="Arial" w:cs="Arial" w:eastAsiaTheme="minorEastAsia"/>
          <w:sz w:val="24"/>
          <w:szCs w:val="24"/>
          <w:lang w:eastAsia="zh-TW"/>
        </w:rPr>
        <w:t>權力</w:t>
      </w:r>
      <w:r>
        <w:rPr>
          <w:rFonts w:hint="eastAsia" w:ascii="Arial" w:hAnsi="Arial" w:cs="Arial" w:eastAsiaTheme="minorEastAsia"/>
          <w:sz w:val="24"/>
          <w:szCs w:val="24"/>
          <w:lang w:eastAsia="zh-TW"/>
        </w:rPr>
        <w:t>和權限</w:t>
      </w:r>
      <w:r>
        <w:rPr>
          <w:rFonts w:ascii="Arial" w:hAnsi="Arial" w:cs="Arial" w:eastAsiaTheme="minorEastAsia"/>
          <w:sz w:val="24"/>
          <w:szCs w:val="24"/>
          <w:lang w:eastAsia="zh-TW"/>
        </w:rPr>
        <w:t>簽訂本協議並有權執行任何</w:t>
      </w:r>
      <w:r>
        <w:rPr>
          <w:rFonts w:hint="eastAsia" w:ascii="Arial" w:hAnsi="Arial" w:cs="Arial" w:eastAsiaTheme="minorEastAsia"/>
          <w:sz w:val="24"/>
          <w:szCs w:val="24"/>
          <w:lang w:eastAsia="zh-TW"/>
        </w:rPr>
        <w:t>必須</w:t>
      </w:r>
      <w:r>
        <w:rPr>
          <w:rFonts w:ascii="Arial" w:hAnsi="Arial" w:cs="Arial" w:eastAsiaTheme="minorEastAsia"/>
          <w:sz w:val="24"/>
          <w:szCs w:val="24"/>
          <w:lang w:eastAsia="zh-TW"/>
        </w:rPr>
        <w:t>事務以履行本協議。</w:t>
      </w:r>
    </w:p>
    <w:p w14:paraId="18F79535">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披露方不對保密資訊的準確性或完整性作任何明示或暗示的陳述或保證，並對於接收方使用保密資訊或參與其討論及談判不承擔任何在合約法、侵權法或是在其他法律下產生的法律責任。</w:t>
      </w:r>
    </w:p>
    <w:p w14:paraId="6D23C79A">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披露方在披露保密資訊之日期後，將不負責為該保密資訊作任何更新。</w:t>
      </w:r>
    </w:p>
    <w:p w14:paraId="10AD4560">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接收方同意與確認自行</w:t>
      </w:r>
      <w:r>
        <w:rPr>
          <w:rFonts w:hint="eastAsia" w:ascii="Arial" w:hAnsi="Arial" w:cs="Arial" w:eastAsiaTheme="minorEastAsia"/>
          <w:sz w:val="24"/>
          <w:lang w:eastAsia="zh-TW"/>
        </w:rPr>
        <w:t>負責</w:t>
      </w:r>
      <w:r>
        <w:rPr>
          <w:rFonts w:ascii="Arial" w:hAnsi="Arial" w:cs="Arial" w:eastAsiaTheme="minorEastAsia"/>
          <w:sz w:val="24"/>
          <w:szCs w:val="24"/>
          <w:lang w:eastAsia="zh-TW"/>
        </w:rPr>
        <w:t>對保密資訊作出評估</w:t>
      </w:r>
      <w:r>
        <w:rPr>
          <w:rFonts w:hint="eastAsia" w:ascii="Arial" w:hAnsi="Arial" w:cs="Arial" w:eastAsiaTheme="minorEastAsia"/>
          <w:sz w:val="24"/>
          <w:lang w:eastAsia="zh-TW"/>
        </w:rPr>
        <w:t>及</w:t>
      </w:r>
      <w:r>
        <w:rPr>
          <w:rFonts w:ascii="Arial" w:hAnsi="Arial" w:cs="Arial" w:eastAsiaTheme="minorEastAsia"/>
          <w:sz w:val="24"/>
          <w:szCs w:val="24"/>
          <w:lang w:eastAsia="zh-TW"/>
        </w:rPr>
        <w:t>就擬議業務作出</w:t>
      </w:r>
      <w:r>
        <w:rPr>
          <w:rFonts w:hint="eastAsia" w:ascii="Arial" w:hAnsi="Arial" w:cs="Arial" w:eastAsiaTheme="minorEastAsia"/>
          <w:sz w:val="24"/>
          <w:lang w:eastAsia="zh-TW"/>
        </w:rPr>
        <w:t>決定，並為</w:t>
      </w:r>
      <w:r>
        <w:rPr>
          <w:rFonts w:ascii="Arial" w:hAnsi="Arial" w:cs="Arial" w:eastAsiaTheme="minorEastAsia"/>
          <w:sz w:val="24"/>
          <w:szCs w:val="24"/>
          <w:lang w:eastAsia="zh-TW"/>
        </w:rPr>
        <w:t>自己及/或許可</w:t>
      </w:r>
      <w:r>
        <w:rPr>
          <w:rFonts w:hint="eastAsia" w:ascii="Arial" w:hAnsi="Arial" w:cs="Arial" w:eastAsiaTheme="minorEastAsia"/>
          <w:sz w:val="24"/>
          <w:lang w:eastAsia="zh-TW"/>
        </w:rPr>
        <w:t>第三方</w:t>
      </w:r>
      <w:r>
        <w:rPr>
          <w:rFonts w:ascii="Arial" w:hAnsi="Arial" w:cs="Arial" w:eastAsiaTheme="minorEastAsia"/>
          <w:sz w:val="24"/>
          <w:szCs w:val="24"/>
          <w:lang w:eastAsia="zh-TW"/>
        </w:rPr>
        <w:t>就擬議業務</w:t>
      </w:r>
      <w:r>
        <w:rPr>
          <w:rFonts w:hint="eastAsia" w:ascii="Arial" w:hAnsi="Arial" w:cs="Arial" w:eastAsiaTheme="minorEastAsia"/>
          <w:sz w:val="24"/>
          <w:lang w:eastAsia="zh-TW"/>
        </w:rPr>
        <w:t>所</w:t>
      </w:r>
      <w:r>
        <w:rPr>
          <w:rFonts w:ascii="Arial" w:hAnsi="Arial" w:cs="Arial" w:eastAsiaTheme="minorEastAsia"/>
          <w:sz w:val="24"/>
          <w:szCs w:val="24"/>
          <w:lang w:eastAsia="zh-TW"/>
        </w:rPr>
        <w:t>產生的任何費用承擔全部責任。</w:t>
      </w:r>
    </w:p>
    <w:p w14:paraId="624B330A">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本協議不強制披露方</w:t>
      </w:r>
      <w:r>
        <w:rPr>
          <w:rFonts w:hint="eastAsia" w:ascii="Arial" w:hAnsi="Arial" w:cs="Arial" w:eastAsiaTheme="minorEastAsia"/>
          <w:sz w:val="24"/>
          <w:lang w:eastAsia="zh-TW"/>
        </w:rPr>
        <w:t>向接收方</w:t>
      </w:r>
      <w:r>
        <w:rPr>
          <w:rFonts w:ascii="Arial" w:hAnsi="Arial" w:cs="Arial" w:eastAsiaTheme="minorEastAsia"/>
          <w:sz w:val="24"/>
          <w:szCs w:val="24"/>
          <w:lang w:eastAsia="zh-TW"/>
        </w:rPr>
        <w:t>披露</w:t>
      </w:r>
      <w:r>
        <w:rPr>
          <w:rFonts w:hint="eastAsia" w:ascii="Arial" w:hAnsi="Arial" w:cs="Arial" w:eastAsiaTheme="minorEastAsia"/>
          <w:sz w:val="24"/>
          <w:lang w:eastAsia="zh-TW"/>
        </w:rPr>
        <w:t>任何指定的</w:t>
      </w:r>
      <w:r>
        <w:rPr>
          <w:rFonts w:ascii="Arial" w:hAnsi="Arial" w:cs="Arial" w:eastAsiaTheme="minorEastAsia"/>
          <w:sz w:val="24"/>
          <w:szCs w:val="24"/>
          <w:lang w:eastAsia="zh-TW"/>
        </w:rPr>
        <w:t>資訊</w:t>
      </w:r>
      <w:r>
        <w:rPr>
          <w:rFonts w:hint="eastAsia" w:ascii="Arial" w:hAnsi="Arial" w:cs="Arial" w:eastAsiaTheme="minorEastAsia"/>
          <w:sz w:val="24"/>
          <w:lang w:eastAsia="zh-TW"/>
        </w:rPr>
        <w:t>。</w:t>
      </w:r>
    </w:p>
    <w:p w14:paraId="79F1E530">
      <w:pPr>
        <w:pStyle w:val="12"/>
        <w:widowControl w:val="0"/>
        <w:numPr>
          <w:ilvl w:val="1"/>
          <w:numId w:val="11"/>
        </w:numPr>
        <w:autoSpaceDE w:val="0"/>
        <w:autoSpaceDN w:val="0"/>
        <w:spacing w:after="235"/>
        <w:ind w:left="709" w:leftChars="0" w:hanging="709"/>
        <w:rPr>
          <w:rFonts w:ascii="Arial" w:hAnsi="Arial" w:cs="Arial" w:eastAsiaTheme="minorEastAsia"/>
          <w:sz w:val="24"/>
          <w:szCs w:val="24"/>
          <w:lang w:eastAsia="zh-TW"/>
        </w:rPr>
      </w:pPr>
      <w:r>
        <w:rPr>
          <w:rFonts w:hint="eastAsia" w:ascii="Arial" w:hAnsi="Arial" w:cs="Arial" w:eastAsiaTheme="minorEastAsia"/>
          <w:sz w:val="24"/>
          <w:szCs w:val="24"/>
          <w:lang w:eastAsia="zh-TW"/>
        </w:rPr>
        <w:t>本協議並不會為雙方建立任何代理、合夥、合資或許可關係。</w:t>
      </w:r>
      <w:r>
        <w:rPr>
          <w:rFonts w:ascii="Arial" w:hAnsi="Arial" w:cs="Arial" w:eastAsiaTheme="minorEastAsia"/>
          <w:sz w:val="24"/>
          <w:szCs w:val="24"/>
          <w:lang w:eastAsia="zh-TW"/>
        </w:rPr>
        <w:t>本協議並不強制任何一方就擬議業務簽訂任何進一步的協議或繼續進行雙方之間的任何其他業務關係或交易。</w:t>
      </w:r>
    </w:p>
    <w:p w14:paraId="0E1F914E">
      <w:pPr>
        <w:pStyle w:val="12"/>
        <w:widowControl w:val="0"/>
        <w:numPr>
          <w:ilvl w:val="1"/>
          <w:numId w:val="11"/>
        </w:numPr>
        <w:autoSpaceDE w:val="0"/>
        <w:autoSpaceDN w:val="0"/>
        <w:spacing w:after="235"/>
        <w:ind w:leftChars="0"/>
        <w:rPr>
          <w:rFonts w:ascii="Arial" w:hAnsi="Arial" w:cs="Arial" w:eastAsiaTheme="minorEastAsia"/>
          <w:sz w:val="24"/>
          <w:szCs w:val="24"/>
          <w:lang w:eastAsia="zh-TW"/>
        </w:rPr>
      </w:pPr>
      <w:r>
        <w:rPr>
          <w:rFonts w:hint="eastAsia" w:ascii="Arial" w:hAnsi="Arial" w:cs="Arial" w:eastAsiaTheme="minorEastAsia"/>
          <w:sz w:val="24"/>
          <w:szCs w:val="24"/>
          <w:lang w:eastAsia="zh-TW"/>
        </w:rPr>
        <w:tab/>
      </w:r>
      <w:r>
        <w:rPr>
          <w:rFonts w:hint="eastAsia" w:ascii="Arial" w:hAnsi="Arial" w:cs="Arial" w:eastAsiaTheme="minorEastAsia"/>
          <w:sz w:val="24"/>
          <w:szCs w:val="24"/>
          <w:lang w:eastAsia="zh-TW"/>
        </w:rPr>
        <w:t xml:space="preserve">本協議各一方向對方陳述及保證其會嚴格遵守所有適用法例、法規、指引、 指示、守則，及其任何不時作出的修訂，並確保許可第三方會嚴格遵守上列的適用法例、法規、指引、指示、守則。 </w:t>
      </w:r>
    </w:p>
    <w:p w14:paraId="4B9B182C">
      <w:pPr>
        <w:pStyle w:val="12"/>
        <w:widowControl w:val="0"/>
        <w:numPr>
          <w:ilvl w:val="1"/>
          <w:numId w:val="11"/>
        </w:numPr>
        <w:autoSpaceDE w:val="0"/>
        <w:autoSpaceDN w:val="0"/>
        <w:spacing w:after="235"/>
        <w:ind w:leftChars="0"/>
        <w:rPr>
          <w:rFonts w:ascii="Arial" w:hAnsi="Arial" w:cs="Arial" w:eastAsiaTheme="minorEastAsia"/>
          <w:sz w:val="24"/>
          <w:szCs w:val="24"/>
          <w:lang w:eastAsia="zh-TW"/>
        </w:rPr>
      </w:pPr>
      <w:r>
        <w:rPr>
          <w:rFonts w:hint="eastAsia" w:ascii="Arial" w:hAnsi="Arial" w:cs="Arial" w:eastAsiaTheme="minorEastAsia"/>
          <w:sz w:val="24"/>
          <w:szCs w:val="24"/>
          <w:lang w:eastAsia="zh-TW"/>
        </w:rPr>
        <w:t>本協議各一方向對方陳述及保證本協議已由該一方妥為簽署並交付，而本協議對其構成合法、有效及具約束力的責任。</w:t>
      </w:r>
    </w:p>
    <w:p w14:paraId="4FF26B7B">
      <w:pPr>
        <w:widowControl w:val="0"/>
        <w:autoSpaceDE w:val="0"/>
        <w:autoSpaceDN w:val="0"/>
        <w:rPr>
          <w:rFonts w:ascii="Arial" w:hAnsi="Arial" w:cs="Arial" w:eastAsiaTheme="minorEastAsia"/>
          <w:sz w:val="24"/>
          <w:szCs w:val="24"/>
          <w:lang w:eastAsia="zh-TW"/>
        </w:rPr>
      </w:pPr>
    </w:p>
    <w:p w14:paraId="13C0C62D">
      <w:pPr>
        <w:widowControl w:val="0"/>
        <w:autoSpaceDE w:val="0"/>
        <w:autoSpaceDN w:val="0"/>
        <w:rPr>
          <w:rFonts w:ascii="Arial" w:hAnsi="Arial" w:cs="Arial" w:eastAsiaTheme="minorEastAsia"/>
          <w:sz w:val="24"/>
          <w:szCs w:val="24"/>
          <w:lang w:eastAsia="zh-TW"/>
        </w:rPr>
      </w:pPr>
    </w:p>
    <w:p w14:paraId="22123011">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w:t>
      </w:r>
      <w:r>
        <w:rPr>
          <w:rFonts w:hint="eastAsia" w:ascii="Arial" w:hAnsi="Arial" w:cs="Arial" w:eastAsiaTheme="minorEastAsia"/>
          <w:b/>
          <w:sz w:val="24"/>
        </w:rPr>
        <w:t>十</w:t>
      </w:r>
      <w:r>
        <w:rPr>
          <w:rFonts w:ascii="Arial" w:hAnsi="Arial" w:cs="Arial" w:eastAsiaTheme="minorEastAsia"/>
          <w:b/>
          <w:sz w:val="24"/>
          <w:szCs w:val="24"/>
          <w:lang w:eastAsia="zh-TW"/>
        </w:rPr>
        <w:t>條</w:t>
      </w:r>
      <w:r>
        <w:rPr>
          <w:rFonts w:ascii="Arial" w:hAnsi="Arial" w:cs="Arial" w:eastAsiaTheme="minorEastAsia"/>
          <w:b/>
          <w:sz w:val="24"/>
          <w:szCs w:val="24"/>
          <w:lang w:eastAsia="zh-TW"/>
        </w:rPr>
        <w:tab/>
      </w:r>
      <w:r>
        <w:rPr>
          <w:rFonts w:hint="eastAsia" w:ascii="Arial" w:hAnsi="Arial" w:cs="Arial" w:eastAsiaTheme="minorEastAsia"/>
          <w:b/>
          <w:sz w:val="24"/>
          <w:szCs w:val="24"/>
          <w:lang w:eastAsia="zh-TW"/>
        </w:rPr>
        <w:t>彌</w:t>
      </w:r>
      <w:r>
        <w:rPr>
          <w:rFonts w:ascii="Arial" w:hAnsi="Arial" w:cs="Arial" w:eastAsiaTheme="minorEastAsia"/>
          <w:b/>
          <w:sz w:val="24"/>
          <w:szCs w:val="24"/>
          <w:lang w:eastAsia="zh-TW"/>
        </w:rPr>
        <w:t>償責任</w:t>
      </w:r>
    </w:p>
    <w:p w14:paraId="2ECAC29C">
      <w:pPr>
        <w:widowControl w:val="0"/>
        <w:autoSpaceDE w:val="0"/>
        <w:autoSpaceDN w:val="0"/>
        <w:rPr>
          <w:rFonts w:ascii="Arial" w:hAnsi="Arial" w:cs="Arial" w:eastAsiaTheme="minorEastAsia"/>
          <w:b/>
          <w:sz w:val="24"/>
          <w:szCs w:val="24"/>
          <w:lang w:eastAsia="zh-TW"/>
        </w:rPr>
      </w:pPr>
    </w:p>
    <w:p w14:paraId="57E32FC2">
      <w:pPr>
        <w:pStyle w:val="12"/>
        <w:widowControl w:val="0"/>
        <w:numPr>
          <w:ilvl w:val="1"/>
          <w:numId w:val="12"/>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接收方</w:t>
      </w:r>
      <w:r>
        <w:rPr>
          <w:rFonts w:hint="eastAsia" w:ascii="Arial" w:hAnsi="Arial" w:cs="Arial" w:eastAsiaTheme="minorEastAsia"/>
          <w:sz w:val="24"/>
          <w:szCs w:val="24"/>
          <w:lang w:eastAsia="zh-TW"/>
        </w:rPr>
        <w:t>須就因</w:t>
      </w:r>
      <w:r>
        <w:rPr>
          <w:rFonts w:ascii="Arial" w:hAnsi="Arial" w:cs="Arial" w:eastAsiaTheme="minorEastAsia"/>
          <w:sz w:val="24"/>
          <w:szCs w:val="24"/>
          <w:lang w:eastAsia="zh-TW"/>
        </w:rPr>
        <w:t>應當保障免於承擔因接收方及/或許可第三方任何實際或威脅違反本協議</w:t>
      </w:r>
      <w:r>
        <w:rPr>
          <w:rFonts w:hint="eastAsia" w:ascii="Arial" w:hAnsi="Arial" w:cs="Arial" w:eastAsiaTheme="minorEastAsia"/>
          <w:sz w:val="24"/>
          <w:lang w:eastAsia="zh-TW"/>
        </w:rPr>
        <w:t>而</w:t>
      </w:r>
      <w:r>
        <w:rPr>
          <w:rFonts w:ascii="Arial" w:hAnsi="Arial" w:cs="Arial" w:eastAsiaTheme="minorEastAsia"/>
          <w:sz w:val="24"/>
          <w:szCs w:val="24"/>
          <w:lang w:eastAsia="zh-TW"/>
        </w:rPr>
        <w:t>直接或間接引起、與之有關或所涉及</w:t>
      </w:r>
      <w:r>
        <w:rPr>
          <w:rFonts w:hint="eastAsia" w:ascii="Arial" w:hAnsi="Arial" w:cs="Arial" w:eastAsiaTheme="minorEastAsia"/>
          <w:sz w:val="24"/>
          <w:lang w:eastAsia="zh-TW"/>
        </w:rPr>
        <w:t>的任何責任、</w:t>
      </w:r>
      <w:r>
        <w:rPr>
          <w:rFonts w:ascii="Arial" w:hAnsi="Arial" w:cs="Arial" w:eastAsiaTheme="minorEastAsia"/>
          <w:sz w:val="24"/>
          <w:szCs w:val="24"/>
          <w:lang w:eastAsia="zh-TW"/>
        </w:rPr>
        <w:t>損害</w:t>
      </w:r>
      <w:r>
        <w:rPr>
          <w:rFonts w:hint="eastAsia" w:ascii="Arial" w:hAnsi="Arial" w:cs="Arial" w:eastAsiaTheme="minorEastAsia"/>
          <w:sz w:val="24"/>
          <w:lang w:eastAsia="zh-TW"/>
        </w:rPr>
        <w:t>、損失、義務、</w:t>
      </w:r>
      <w:r>
        <w:rPr>
          <w:rFonts w:ascii="Arial" w:hAnsi="Arial" w:cs="Arial" w:eastAsiaTheme="minorEastAsia"/>
          <w:sz w:val="24"/>
          <w:szCs w:val="24"/>
          <w:lang w:eastAsia="zh-TW"/>
        </w:rPr>
        <w:t>行動、</w:t>
      </w:r>
      <w:r>
        <w:rPr>
          <w:rFonts w:hint="eastAsia" w:ascii="Arial" w:hAnsi="Arial" w:cs="Arial" w:eastAsiaTheme="minorEastAsia"/>
          <w:sz w:val="24"/>
          <w:lang w:eastAsia="zh-TW"/>
        </w:rPr>
        <w:t>訴訟、索賠</w:t>
      </w:r>
      <w:r>
        <w:rPr>
          <w:rFonts w:ascii="Arial" w:hAnsi="Arial" w:cs="Arial" w:eastAsiaTheme="minorEastAsia"/>
          <w:sz w:val="24"/>
          <w:szCs w:val="24"/>
          <w:lang w:eastAsia="zh-TW"/>
        </w:rPr>
        <w:t>、</w:t>
      </w:r>
      <w:r>
        <w:rPr>
          <w:rFonts w:hint="eastAsia" w:ascii="Arial" w:hAnsi="Arial" w:cs="Arial" w:eastAsiaTheme="minorEastAsia"/>
          <w:sz w:val="24"/>
          <w:lang w:eastAsia="zh-TW"/>
        </w:rPr>
        <w:t>罰款</w:t>
      </w:r>
      <w:r>
        <w:rPr>
          <w:rFonts w:ascii="Arial" w:hAnsi="Arial" w:cs="Arial" w:eastAsiaTheme="minorEastAsia"/>
          <w:sz w:val="24"/>
          <w:szCs w:val="24"/>
          <w:lang w:eastAsia="zh-TW"/>
        </w:rPr>
        <w:t>、費用</w:t>
      </w:r>
      <w:r>
        <w:rPr>
          <w:rFonts w:hint="eastAsia" w:ascii="Arial" w:hAnsi="Arial" w:cs="Arial" w:eastAsiaTheme="minorEastAsia"/>
          <w:sz w:val="24"/>
          <w:lang w:eastAsia="zh-TW"/>
        </w:rPr>
        <w:t>（包括</w:t>
      </w:r>
      <w:r>
        <w:rPr>
          <w:rFonts w:ascii="Arial" w:hAnsi="Arial" w:cs="Arial" w:eastAsiaTheme="minorEastAsia"/>
          <w:sz w:val="24"/>
          <w:szCs w:val="24"/>
          <w:lang w:eastAsia="zh-TW"/>
        </w:rPr>
        <w:t>但不限於按完全彌償基準計算的法律</w:t>
      </w:r>
      <w:r>
        <w:rPr>
          <w:rFonts w:hint="eastAsia" w:ascii="Arial" w:hAnsi="Arial" w:cs="Arial" w:eastAsiaTheme="minorEastAsia"/>
          <w:sz w:val="24"/>
          <w:lang w:eastAsia="zh-TW"/>
        </w:rPr>
        <w:t>費用）</w:t>
      </w:r>
      <w:r>
        <w:rPr>
          <w:rFonts w:ascii="Arial" w:hAnsi="Arial" w:cs="Arial" w:eastAsiaTheme="minorEastAsia"/>
          <w:sz w:val="24"/>
          <w:szCs w:val="24"/>
          <w:lang w:eastAsia="zh-TW"/>
        </w:rPr>
        <w:t>、利息及任何性質的支出</w:t>
      </w:r>
      <w:r>
        <w:rPr>
          <w:rFonts w:hint="eastAsia" w:ascii="Arial" w:hAnsi="Arial" w:cs="Arial" w:eastAsiaTheme="minorEastAsia"/>
          <w:sz w:val="24"/>
          <w:szCs w:val="24"/>
          <w:lang w:eastAsia="zh-TW"/>
        </w:rPr>
        <w:t>向</w:t>
      </w:r>
      <w:r>
        <w:rPr>
          <w:rFonts w:ascii="Arial" w:hAnsi="Arial" w:cs="Arial" w:eastAsiaTheme="minorEastAsia"/>
          <w:sz w:val="24"/>
          <w:szCs w:val="24"/>
          <w:lang w:eastAsia="zh-TW"/>
        </w:rPr>
        <w:t>披露方及其股東、董事、管理人員、員工、專業顧問、代理人及顧問（個別或共同均稱為</w:t>
      </w:r>
      <w:r>
        <w:rPr>
          <w:rFonts w:hint="eastAsia" w:ascii="宋体" w:hAnsi="宋体" w:cs="Arial"/>
          <w:sz w:val="24"/>
          <w:szCs w:val="24"/>
          <w:lang w:eastAsia="zh-TW"/>
        </w:rPr>
        <w:t>“</w:t>
      </w:r>
      <w:r>
        <w:rPr>
          <w:rFonts w:ascii="Arial" w:hAnsi="Arial" w:cs="Arial" w:eastAsiaTheme="minorEastAsia"/>
          <w:b/>
          <w:sz w:val="24"/>
          <w:szCs w:val="24"/>
          <w:lang w:eastAsia="zh-TW"/>
        </w:rPr>
        <w:t>索賠方</w:t>
      </w:r>
      <w:r>
        <w:rPr>
          <w:rFonts w:hint="eastAsia" w:ascii="宋体" w:hAnsi="宋体" w:cs="Arial"/>
          <w:sz w:val="24"/>
          <w:szCs w:val="24"/>
          <w:lang w:eastAsia="zh-TW"/>
        </w:rPr>
        <w:t>”</w:t>
      </w:r>
      <w:r>
        <w:rPr>
          <w:rFonts w:ascii="Arial" w:hAnsi="Arial" w:cs="Arial" w:eastAsiaTheme="minorEastAsia"/>
          <w:sz w:val="24"/>
          <w:szCs w:val="24"/>
          <w:lang w:eastAsia="zh-TW"/>
        </w:rPr>
        <w:t>）</w:t>
      </w:r>
      <w:r>
        <w:rPr>
          <w:rFonts w:hint="eastAsia" w:ascii="Arial" w:hAnsi="Arial" w:cs="Arial" w:eastAsiaTheme="minorEastAsia"/>
          <w:sz w:val="24"/>
          <w:szCs w:val="24"/>
          <w:lang w:eastAsia="zh-TW"/>
        </w:rPr>
        <w:t>作出彌償，並須保障索賠方免於承擔該等</w:t>
      </w:r>
      <w:r>
        <w:rPr>
          <w:rFonts w:hint="eastAsia" w:ascii="Arial" w:hAnsi="Arial" w:cs="Arial" w:eastAsiaTheme="minorEastAsia"/>
          <w:sz w:val="24"/>
          <w:lang w:eastAsia="zh-TW"/>
        </w:rPr>
        <w:t>責任、</w:t>
      </w:r>
      <w:r>
        <w:rPr>
          <w:rFonts w:ascii="Arial" w:hAnsi="Arial" w:cs="Arial" w:eastAsiaTheme="minorEastAsia"/>
          <w:sz w:val="24"/>
          <w:szCs w:val="24"/>
          <w:lang w:eastAsia="zh-TW"/>
        </w:rPr>
        <w:t>損害</w:t>
      </w:r>
      <w:r>
        <w:rPr>
          <w:rFonts w:hint="eastAsia" w:ascii="Arial" w:hAnsi="Arial" w:cs="Arial" w:eastAsiaTheme="minorEastAsia"/>
          <w:sz w:val="24"/>
          <w:lang w:eastAsia="zh-TW"/>
        </w:rPr>
        <w:t>、損失、義務、</w:t>
      </w:r>
      <w:r>
        <w:rPr>
          <w:rFonts w:ascii="Arial" w:hAnsi="Arial" w:cs="Arial" w:eastAsiaTheme="minorEastAsia"/>
          <w:sz w:val="24"/>
          <w:szCs w:val="24"/>
          <w:lang w:eastAsia="zh-TW"/>
        </w:rPr>
        <w:t>行動、</w:t>
      </w:r>
      <w:r>
        <w:rPr>
          <w:rFonts w:hint="eastAsia" w:ascii="Arial" w:hAnsi="Arial" w:cs="Arial" w:eastAsiaTheme="minorEastAsia"/>
          <w:sz w:val="24"/>
          <w:lang w:eastAsia="zh-TW"/>
        </w:rPr>
        <w:t>訴訟、索賠</w:t>
      </w:r>
      <w:r>
        <w:rPr>
          <w:rFonts w:ascii="Arial" w:hAnsi="Arial" w:cs="Arial" w:eastAsiaTheme="minorEastAsia"/>
          <w:sz w:val="24"/>
          <w:szCs w:val="24"/>
          <w:lang w:eastAsia="zh-TW"/>
        </w:rPr>
        <w:t>、</w:t>
      </w:r>
      <w:r>
        <w:rPr>
          <w:rFonts w:hint="eastAsia" w:ascii="Arial" w:hAnsi="Arial" w:cs="Arial" w:eastAsiaTheme="minorEastAsia"/>
          <w:sz w:val="24"/>
          <w:lang w:eastAsia="zh-TW"/>
        </w:rPr>
        <w:t>罰款</w:t>
      </w:r>
      <w:r>
        <w:rPr>
          <w:rFonts w:ascii="Arial" w:hAnsi="Arial" w:cs="Arial" w:eastAsiaTheme="minorEastAsia"/>
          <w:sz w:val="24"/>
          <w:szCs w:val="24"/>
          <w:lang w:eastAsia="zh-TW"/>
        </w:rPr>
        <w:t>、費用、利息及任何性質的支出</w:t>
      </w:r>
      <w:r>
        <w:rPr>
          <w:rFonts w:hint="eastAsia" w:ascii="Arial" w:hAnsi="Arial" w:cs="Arial" w:eastAsiaTheme="minorEastAsia"/>
          <w:sz w:val="24"/>
          <w:lang w:eastAsia="zh-TW"/>
        </w:rPr>
        <w:t>。</w:t>
      </w:r>
    </w:p>
    <w:p w14:paraId="02D66856">
      <w:pPr>
        <w:pStyle w:val="12"/>
        <w:widowControl w:val="0"/>
        <w:numPr>
          <w:ilvl w:val="1"/>
          <w:numId w:val="12"/>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第10.1條下的各索賠方有權根據《合約（第三者權利）條例》（香港法例第623章）（適用於第10.1條規定的範圍內）對接收方強制執行第10.1條下的權利。</w:t>
      </w:r>
    </w:p>
    <w:p w14:paraId="766D6529">
      <w:pPr>
        <w:pStyle w:val="12"/>
        <w:widowControl w:val="0"/>
        <w:numPr>
          <w:ilvl w:val="1"/>
          <w:numId w:val="12"/>
        </w:numPr>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本條款在本協議終止後持續有效。</w:t>
      </w:r>
    </w:p>
    <w:p w14:paraId="5DCEBF65">
      <w:pPr>
        <w:widowControl w:val="0"/>
        <w:autoSpaceDE w:val="0"/>
        <w:autoSpaceDN w:val="0"/>
        <w:rPr>
          <w:rFonts w:ascii="Arial" w:hAnsi="Arial" w:cs="Arial" w:eastAsiaTheme="minorEastAsia"/>
          <w:b/>
          <w:sz w:val="24"/>
          <w:szCs w:val="24"/>
          <w:lang w:eastAsia="zh-TW"/>
        </w:rPr>
      </w:pPr>
    </w:p>
    <w:p w14:paraId="15B082E5">
      <w:pPr>
        <w:widowControl w:val="0"/>
        <w:autoSpaceDE w:val="0"/>
        <w:autoSpaceDN w:val="0"/>
        <w:rPr>
          <w:rFonts w:ascii="Arial" w:hAnsi="Arial" w:cs="Arial" w:eastAsiaTheme="minorEastAsia"/>
          <w:b/>
          <w:sz w:val="24"/>
          <w:szCs w:val="24"/>
          <w:lang w:eastAsia="zh-TW"/>
        </w:rPr>
      </w:pPr>
    </w:p>
    <w:p w14:paraId="5F916D04">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w:t>
      </w:r>
      <w:r>
        <w:rPr>
          <w:rFonts w:hint="eastAsia" w:ascii="Arial" w:hAnsi="Arial" w:cs="Arial" w:eastAsiaTheme="minorEastAsia"/>
          <w:b/>
          <w:sz w:val="24"/>
          <w:lang w:eastAsia="zh-TW"/>
        </w:rPr>
        <w:t>十一</w:t>
      </w:r>
      <w:r>
        <w:rPr>
          <w:rFonts w:ascii="Arial" w:hAnsi="Arial" w:cs="Arial" w:eastAsiaTheme="minorEastAsia"/>
          <w:b/>
          <w:sz w:val="24"/>
          <w:szCs w:val="24"/>
          <w:lang w:eastAsia="zh-TW"/>
        </w:rPr>
        <w:t>條</w:t>
      </w:r>
      <w:r>
        <w:rPr>
          <w:rFonts w:ascii="Arial" w:hAnsi="Arial" w:cs="Arial" w:eastAsiaTheme="minorEastAsia"/>
          <w:b/>
          <w:sz w:val="24"/>
          <w:szCs w:val="24"/>
          <w:lang w:eastAsia="zh-TW"/>
        </w:rPr>
        <w:tab/>
      </w:r>
      <w:r>
        <w:rPr>
          <w:rFonts w:ascii="Arial" w:hAnsi="Arial" w:cs="Arial" w:eastAsiaTheme="minorEastAsia"/>
          <w:b/>
          <w:sz w:val="24"/>
          <w:szCs w:val="24"/>
          <w:lang w:eastAsia="zh-TW"/>
        </w:rPr>
        <w:t>補救措施</w:t>
      </w:r>
    </w:p>
    <w:p w14:paraId="69101ECC">
      <w:pPr>
        <w:widowControl w:val="0"/>
        <w:autoSpaceDE w:val="0"/>
        <w:autoSpaceDN w:val="0"/>
        <w:rPr>
          <w:rFonts w:ascii="Arial" w:hAnsi="Arial" w:cs="Arial" w:eastAsiaTheme="minorEastAsia"/>
          <w:b/>
          <w:sz w:val="24"/>
          <w:szCs w:val="24"/>
          <w:lang w:eastAsia="zh-TW"/>
        </w:rPr>
      </w:pPr>
    </w:p>
    <w:p w14:paraId="3566BDC1">
      <w:pPr>
        <w:ind w:hanging="480"/>
        <w:rPr>
          <w:rFonts w:ascii="Arial" w:hAnsi="Arial" w:cs="Arial" w:eastAsiaTheme="minorEastAsia"/>
          <w:sz w:val="24"/>
          <w:szCs w:val="24"/>
          <w:lang w:eastAsia="zh-TW"/>
        </w:rPr>
      </w:pPr>
      <w:r>
        <w:rPr>
          <w:rFonts w:ascii="Arial" w:hAnsi="Arial" w:cs="Arial" w:eastAsiaTheme="minorEastAsia"/>
          <w:sz w:val="24"/>
          <w:szCs w:val="24"/>
          <w:lang w:eastAsia="zh-TW"/>
        </w:rPr>
        <w:tab/>
      </w:r>
      <w:r>
        <w:rPr>
          <w:rFonts w:hint="eastAsia" w:ascii="Arial" w:hAnsi="Arial" w:cs="Arial" w:eastAsiaTheme="minorEastAsia"/>
          <w:sz w:val="24"/>
          <w:szCs w:val="24"/>
          <w:lang w:eastAsia="zh-TW"/>
        </w:rPr>
        <w:t>雙</w:t>
      </w:r>
      <w:r>
        <w:rPr>
          <w:rFonts w:ascii="Arial" w:hAnsi="Arial" w:cs="Arial" w:eastAsiaTheme="minorEastAsia"/>
          <w:sz w:val="24"/>
          <w:szCs w:val="24"/>
          <w:lang w:eastAsia="zh-TW"/>
        </w:rPr>
        <w:t>方同意，違反本協議將不可彌補地損害披露方，如任何人就本協議的任何條款有任何違反行為，披露方有權申請衡平法上之補救措施，包括但不</w:t>
      </w:r>
      <w:r>
        <w:rPr>
          <w:rFonts w:hint="eastAsia" w:ascii="Arial" w:hAnsi="Arial" w:cs="Arial" w:eastAsiaTheme="minorEastAsia"/>
          <w:sz w:val="24"/>
          <w:szCs w:val="24"/>
          <w:lang w:eastAsia="zh-TW"/>
        </w:rPr>
        <w:t>限</w:t>
      </w:r>
      <w:r>
        <w:rPr>
          <w:rFonts w:ascii="Arial" w:hAnsi="Arial" w:cs="Arial" w:eastAsiaTheme="minorEastAsia"/>
          <w:sz w:val="24"/>
          <w:szCs w:val="24"/>
          <w:lang w:eastAsia="zh-TW"/>
        </w:rPr>
        <w:t>於申請</w:t>
      </w:r>
      <w:r>
        <w:rPr>
          <w:rFonts w:hint="eastAsia" w:ascii="Arial" w:hAnsi="Arial" w:cs="Arial" w:eastAsiaTheme="minorEastAsia"/>
          <w:sz w:val="24"/>
          <w:szCs w:val="24"/>
          <w:lang w:eastAsia="zh-TW"/>
        </w:rPr>
        <w:t>強</w:t>
      </w:r>
      <w:r>
        <w:rPr>
          <w:rFonts w:ascii="Arial" w:hAnsi="Arial" w:cs="Arial" w:eastAsiaTheme="minorEastAsia"/>
          <w:sz w:val="24"/>
          <w:szCs w:val="24"/>
          <w:lang w:eastAsia="zh-TW"/>
        </w:rPr>
        <w:t>制令及強制履行令。該補救措施並不是</w:t>
      </w:r>
      <w:r>
        <w:rPr>
          <w:rFonts w:hint="eastAsia" w:ascii="Arial" w:hAnsi="Arial" w:cs="Arial" w:eastAsiaTheme="minorEastAsia"/>
          <w:sz w:val="24"/>
          <w:szCs w:val="24"/>
          <w:lang w:eastAsia="zh-TW"/>
        </w:rPr>
        <w:t>就本協議的違反</w:t>
      </w:r>
      <w:r>
        <w:rPr>
          <w:rFonts w:ascii="Arial" w:hAnsi="Arial" w:cs="Arial" w:eastAsiaTheme="minorEastAsia"/>
          <w:sz w:val="24"/>
          <w:szCs w:val="24"/>
          <w:lang w:eastAsia="zh-TW"/>
        </w:rPr>
        <w:t>唯一可採取的補救措施，而是無損法律上或在衡平法上賦予之</w:t>
      </w:r>
      <w:r>
        <w:rPr>
          <w:rFonts w:hint="eastAsia" w:ascii="Arial" w:hAnsi="Arial" w:cs="Arial" w:eastAsiaTheme="minorEastAsia"/>
          <w:sz w:val="24"/>
          <w:szCs w:val="24"/>
          <w:lang w:eastAsia="zh-TW"/>
        </w:rPr>
        <w:t>所有</w:t>
      </w:r>
      <w:r>
        <w:rPr>
          <w:rFonts w:ascii="Arial" w:hAnsi="Arial" w:cs="Arial" w:eastAsiaTheme="minorEastAsia"/>
          <w:sz w:val="24"/>
          <w:szCs w:val="24"/>
          <w:lang w:eastAsia="zh-TW"/>
        </w:rPr>
        <w:t>補救措施。執行本</w:t>
      </w:r>
      <w:r>
        <w:rPr>
          <w:rFonts w:hint="eastAsia" w:ascii="Arial" w:hAnsi="Arial" w:cs="Arial" w:eastAsiaTheme="minorEastAsia"/>
          <w:sz w:val="24"/>
          <w:szCs w:val="24"/>
          <w:lang w:eastAsia="zh-TW"/>
        </w:rPr>
        <w:t>協議之</w:t>
      </w:r>
      <w:r>
        <w:rPr>
          <w:rFonts w:ascii="Arial" w:hAnsi="Arial" w:cs="Arial" w:eastAsiaTheme="minorEastAsia"/>
          <w:sz w:val="24"/>
          <w:szCs w:val="24"/>
          <w:lang w:eastAsia="zh-TW"/>
        </w:rPr>
        <w:t>條款時無須事先證明有關之專項損害賠償。</w:t>
      </w:r>
    </w:p>
    <w:p w14:paraId="418A7326">
      <w:pPr>
        <w:widowControl w:val="0"/>
        <w:autoSpaceDE w:val="0"/>
        <w:autoSpaceDN w:val="0"/>
        <w:rPr>
          <w:rFonts w:ascii="Arial" w:hAnsi="Arial" w:cs="Arial" w:eastAsiaTheme="minorEastAsia"/>
          <w:b/>
          <w:sz w:val="24"/>
          <w:szCs w:val="24"/>
          <w:lang w:eastAsia="zh-TW"/>
        </w:rPr>
      </w:pPr>
    </w:p>
    <w:p w14:paraId="54906062">
      <w:pPr>
        <w:widowControl w:val="0"/>
        <w:autoSpaceDE w:val="0"/>
        <w:autoSpaceDN w:val="0"/>
        <w:rPr>
          <w:rFonts w:ascii="Arial" w:hAnsi="Arial" w:cs="Arial" w:eastAsiaTheme="minorEastAsia"/>
          <w:b/>
          <w:sz w:val="24"/>
          <w:szCs w:val="24"/>
          <w:lang w:eastAsia="zh-TW"/>
        </w:rPr>
      </w:pPr>
    </w:p>
    <w:p w14:paraId="77705111">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第十</w:t>
      </w:r>
      <w:r>
        <w:rPr>
          <w:rFonts w:ascii="Arial" w:hAnsi="Arial" w:cs="Arial" w:eastAsiaTheme="minorEastAsia"/>
          <w:b/>
          <w:sz w:val="24"/>
          <w:szCs w:val="24"/>
        </w:rPr>
        <w:t>二</w:t>
      </w:r>
      <w:r>
        <w:rPr>
          <w:rFonts w:ascii="Arial" w:hAnsi="Arial" w:cs="Arial" w:eastAsiaTheme="minorEastAsia"/>
          <w:b/>
          <w:sz w:val="24"/>
          <w:szCs w:val="24"/>
          <w:lang w:eastAsia="zh-TW"/>
        </w:rPr>
        <w:t>條</w:t>
      </w:r>
      <w:r>
        <w:rPr>
          <w:rFonts w:ascii="Arial" w:hAnsi="Arial" w:cs="Arial" w:eastAsiaTheme="minorEastAsia"/>
          <w:b/>
          <w:sz w:val="24"/>
          <w:szCs w:val="24"/>
          <w:lang w:eastAsia="zh-TW"/>
        </w:rPr>
        <w:tab/>
      </w:r>
      <w:r>
        <w:rPr>
          <w:rFonts w:ascii="Arial" w:hAnsi="Arial" w:cs="Arial" w:eastAsiaTheme="minorEastAsia"/>
          <w:b/>
          <w:sz w:val="24"/>
          <w:szCs w:val="24"/>
          <w:lang w:eastAsia="zh-TW"/>
        </w:rPr>
        <w:t xml:space="preserve">有效期 </w:t>
      </w:r>
    </w:p>
    <w:p w14:paraId="2AE2F855">
      <w:pPr>
        <w:widowControl w:val="0"/>
        <w:autoSpaceDE w:val="0"/>
        <w:autoSpaceDN w:val="0"/>
        <w:rPr>
          <w:rFonts w:ascii="Arial" w:hAnsi="Arial" w:cs="Arial" w:eastAsiaTheme="minorEastAsia"/>
          <w:sz w:val="24"/>
          <w:szCs w:val="24"/>
          <w:lang w:eastAsia="zh-TW"/>
        </w:rPr>
      </w:pPr>
    </w:p>
    <w:p w14:paraId="605D91CB">
      <w:pPr>
        <w:pStyle w:val="12"/>
        <w:widowControl w:val="0"/>
        <w:numPr>
          <w:ilvl w:val="1"/>
          <w:numId w:val="13"/>
        </w:numPr>
        <w:shd w:val="clear" w:color="auto" w:fill="FFFFFF"/>
        <w:tabs>
          <w:tab w:val="left" w:pos="0"/>
        </w:tabs>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kern w:val="28"/>
          <w:sz w:val="24"/>
          <w:szCs w:val="24"/>
          <w:lang w:eastAsia="zh-TW"/>
        </w:rPr>
        <w:t>本協議</w:t>
      </w:r>
      <w:r>
        <w:rPr>
          <w:rFonts w:hint="eastAsia" w:ascii="Arial" w:hAnsi="Arial" w:cs="Arial" w:eastAsiaTheme="minorEastAsia"/>
          <w:kern w:val="28"/>
          <w:sz w:val="24"/>
          <w:lang w:eastAsia="zh-TW"/>
        </w:rPr>
        <w:t>自</w:t>
      </w:r>
      <w:r>
        <w:rPr>
          <w:rFonts w:ascii="Arial" w:hAnsi="Arial" w:cs="Arial" w:eastAsiaTheme="minorEastAsia"/>
          <w:kern w:val="28"/>
          <w:sz w:val="24"/>
          <w:szCs w:val="24"/>
          <w:lang w:eastAsia="zh-TW"/>
        </w:rPr>
        <w:t>生效日期起持續有效，直至</w:t>
      </w:r>
      <w:r>
        <w:rPr>
          <w:rFonts w:hint="eastAsia" w:ascii="Arial" w:hAnsi="Arial" w:cs="Arial" w:eastAsiaTheme="minorEastAsia"/>
          <w:kern w:val="28"/>
          <w:sz w:val="24"/>
          <w:lang w:eastAsia="zh-TW"/>
        </w:rPr>
        <w:t>下述時間為止（以較早發生者為準）：</w:t>
      </w:r>
      <w:r>
        <w:rPr>
          <w:rFonts w:ascii="Arial" w:hAnsi="Arial" w:cs="Arial" w:eastAsiaTheme="minorEastAsia"/>
          <w:kern w:val="28"/>
          <w:sz w:val="24"/>
          <w:lang w:eastAsia="zh-TW"/>
        </w:rPr>
        <w:t>(i)</w:t>
      </w:r>
      <w:r>
        <w:rPr>
          <w:rFonts w:ascii="Arial" w:hAnsi="Arial" w:cs="Arial" w:eastAsiaTheme="minorEastAsia"/>
          <w:kern w:val="28"/>
          <w:sz w:val="24"/>
          <w:szCs w:val="24"/>
          <w:lang w:eastAsia="zh-TW"/>
        </w:rPr>
        <w:t>生效日期起</w:t>
      </w:r>
      <w:r>
        <w:rPr>
          <w:rFonts w:ascii="Arial" w:hAnsi="Arial" w:cs="Arial" w:eastAsiaTheme="minorEastAsia"/>
          <w:b/>
          <w:kern w:val="28"/>
          <w:sz w:val="24"/>
          <w:szCs w:val="24"/>
          <w:lang w:eastAsia="zh-TW"/>
        </w:rPr>
        <w:t>[</w:t>
      </w:r>
      <w:r>
        <w:rPr>
          <w:rFonts w:ascii="Arial" w:hAnsi="Arial" w:cs="Arial" w:eastAsiaTheme="minorEastAsia"/>
          <w:b/>
          <w:bCs/>
          <w:color w:val="FF0000"/>
          <w:sz w:val="24"/>
          <w:szCs w:val="24"/>
          <w:lang w:eastAsia="zh-TW"/>
        </w:rPr>
        <w:t>#</w:t>
      </w:r>
      <w:r>
        <w:rPr>
          <w:rFonts w:ascii="Arial" w:hAnsi="Arial" w:cs="Arial" w:eastAsiaTheme="minorEastAsia"/>
          <w:bCs/>
          <w:sz w:val="24"/>
          <w:szCs w:val="24"/>
          <w:lang w:eastAsia="zh-TW"/>
        </w:rPr>
        <w:t>請填上年數</w:t>
      </w:r>
      <w:r>
        <w:rPr>
          <w:rFonts w:ascii="Arial" w:hAnsi="Arial" w:cs="Arial" w:eastAsiaTheme="minorEastAsia"/>
          <w:b/>
          <w:kern w:val="28"/>
          <w:sz w:val="24"/>
          <w:szCs w:val="24"/>
          <w:lang w:eastAsia="zh-TW"/>
        </w:rPr>
        <w:t>]</w:t>
      </w:r>
      <w:r>
        <w:rPr>
          <w:rFonts w:ascii="Arial" w:hAnsi="Arial" w:cs="Arial" w:eastAsiaTheme="minorEastAsia"/>
          <w:kern w:val="28"/>
          <w:sz w:val="24"/>
          <w:szCs w:val="24"/>
          <w:lang w:eastAsia="zh-TW"/>
        </w:rPr>
        <w:t>年屆滿時</w:t>
      </w:r>
      <w:r>
        <w:rPr>
          <w:rFonts w:hint="eastAsia" w:ascii="Arial" w:hAnsi="Arial" w:cs="Arial" w:eastAsiaTheme="minorEastAsia"/>
          <w:kern w:val="28"/>
          <w:sz w:val="24"/>
          <w:lang w:eastAsia="zh-TW"/>
        </w:rPr>
        <w:t>；或</w:t>
      </w:r>
      <w:r>
        <w:rPr>
          <w:rFonts w:ascii="Arial" w:hAnsi="Arial" w:cs="Arial" w:eastAsiaTheme="minorEastAsia"/>
          <w:kern w:val="28"/>
          <w:sz w:val="24"/>
          <w:lang w:eastAsia="zh-TW"/>
        </w:rPr>
        <w:t>(ii)</w:t>
      </w:r>
      <w:r>
        <w:rPr>
          <w:rFonts w:hint="eastAsia" w:ascii="Arial" w:hAnsi="Arial" w:cs="Arial" w:eastAsiaTheme="minorEastAsia"/>
          <w:kern w:val="28"/>
          <w:sz w:val="24"/>
          <w:lang w:eastAsia="zh-TW"/>
        </w:rPr>
        <w:t>雙方為擬議</w:t>
      </w:r>
      <w:r>
        <w:rPr>
          <w:rFonts w:ascii="Arial" w:hAnsi="Arial" w:cs="Arial" w:eastAsiaTheme="minorEastAsia"/>
          <w:kern w:val="28"/>
          <w:sz w:val="24"/>
          <w:szCs w:val="24"/>
          <w:lang w:eastAsia="zh-TW"/>
        </w:rPr>
        <w:t>業務</w:t>
      </w:r>
      <w:r>
        <w:rPr>
          <w:rFonts w:hint="eastAsia" w:ascii="Arial" w:hAnsi="Arial" w:cs="Arial" w:eastAsiaTheme="minorEastAsia"/>
          <w:kern w:val="28"/>
          <w:sz w:val="24"/>
          <w:lang w:eastAsia="zh-TW"/>
        </w:rPr>
        <w:t>簽訂</w:t>
      </w:r>
      <w:r>
        <w:rPr>
          <w:rFonts w:ascii="Arial" w:hAnsi="Arial" w:cs="Arial" w:eastAsiaTheme="minorEastAsia"/>
          <w:kern w:val="28"/>
          <w:sz w:val="24"/>
          <w:szCs w:val="24"/>
          <w:lang w:eastAsia="zh-TW"/>
        </w:rPr>
        <w:t>及交付</w:t>
      </w:r>
      <w:r>
        <w:rPr>
          <w:rFonts w:hint="eastAsia" w:ascii="Arial" w:hAnsi="Arial" w:cs="Arial" w:eastAsiaTheme="minorEastAsia"/>
          <w:kern w:val="28"/>
          <w:sz w:val="24"/>
          <w:lang w:eastAsia="zh-TW"/>
        </w:rPr>
        <w:t>最終協議。本協議有效期屆滿並不會影響任何一方已產生並有權享有的權利及補救措施。</w:t>
      </w:r>
      <w:r>
        <w:rPr>
          <w:rFonts w:ascii="Arial" w:hAnsi="Arial" w:cs="Arial" w:eastAsiaTheme="minorEastAsia"/>
          <w:sz w:val="24"/>
          <w:szCs w:val="24"/>
          <w:lang w:eastAsia="zh-TW"/>
        </w:rPr>
        <w:t xml:space="preserve"> </w:t>
      </w:r>
    </w:p>
    <w:p w14:paraId="00AF0C71">
      <w:pPr>
        <w:pStyle w:val="12"/>
        <w:widowControl w:val="0"/>
        <w:numPr>
          <w:ilvl w:val="1"/>
          <w:numId w:val="13"/>
        </w:numPr>
        <w:shd w:val="clear" w:color="auto" w:fill="FFFFFF"/>
        <w:tabs>
          <w:tab w:val="left" w:pos="0"/>
        </w:tabs>
        <w:autoSpaceDE w:val="0"/>
        <w:autoSpaceDN w:val="0"/>
        <w:spacing w:after="235"/>
        <w:ind w:left="709" w:leftChars="0" w:hanging="709"/>
        <w:rPr>
          <w:rFonts w:ascii="Arial" w:hAnsi="Arial" w:cs="Arial" w:eastAsiaTheme="minorEastAsia"/>
          <w:sz w:val="24"/>
          <w:szCs w:val="24"/>
          <w:lang w:eastAsia="zh-TW"/>
        </w:rPr>
      </w:pPr>
      <w:r>
        <w:rPr>
          <w:rFonts w:ascii="Arial" w:hAnsi="Arial" w:cs="Arial" w:eastAsiaTheme="minorEastAsia"/>
          <w:sz w:val="24"/>
          <w:szCs w:val="24"/>
          <w:lang w:eastAsia="zh-TW"/>
        </w:rPr>
        <w:t>本協議項下的保密義務在本協議終止後</w:t>
      </w:r>
      <w:r>
        <w:rPr>
          <w:rFonts w:ascii="Arial" w:hAnsi="Arial" w:cs="Arial" w:eastAsiaTheme="minorEastAsia"/>
          <w:kern w:val="28"/>
          <w:sz w:val="24"/>
          <w:szCs w:val="24"/>
          <w:lang w:eastAsia="zh-TW"/>
        </w:rPr>
        <w:t>持</w:t>
      </w:r>
      <w:r>
        <w:rPr>
          <w:rFonts w:ascii="Arial" w:hAnsi="Arial" w:cs="Arial" w:eastAsiaTheme="minorEastAsia"/>
          <w:sz w:val="24"/>
          <w:szCs w:val="24"/>
          <w:lang w:eastAsia="zh-TW"/>
        </w:rPr>
        <w:t>續有效。</w:t>
      </w:r>
    </w:p>
    <w:p w14:paraId="7775E88D">
      <w:pPr>
        <w:widowControl w:val="0"/>
        <w:autoSpaceDE w:val="0"/>
        <w:autoSpaceDN w:val="0"/>
        <w:rPr>
          <w:rFonts w:ascii="Arial" w:hAnsi="Arial" w:cs="Arial" w:eastAsiaTheme="minorEastAsia"/>
          <w:b/>
          <w:sz w:val="24"/>
          <w:szCs w:val="24"/>
          <w:lang w:eastAsia="zh-TW"/>
        </w:rPr>
      </w:pPr>
    </w:p>
    <w:p w14:paraId="74A68A8D">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第十三條</w:t>
      </w:r>
      <w:r>
        <w:rPr>
          <w:rFonts w:ascii="Arial" w:hAnsi="Arial" w:cs="Arial" w:eastAsiaTheme="minorEastAsia"/>
          <w:b/>
          <w:sz w:val="24"/>
          <w:szCs w:val="24"/>
          <w:lang w:eastAsia="zh-TW"/>
        </w:rPr>
        <w:tab/>
      </w:r>
      <w:r>
        <w:rPr>
          <w:rFonts w:ascii="Arial" w:hAnsi="Arial" w:cs="Arial" w:eastAsiaTheme="minorEastAsia"/>
          <w:b/>
          <w:sz w:val="24"/>
          <w:szCs w:val="24"/>
          <w:lang w:eastAsia="zh-TW"/>
        </w:rPr>
        <w:t>第三者權利</w:t>
      </w:r>
    </w:p>
    <w:p w14:paraId="341E2BAD">
      <w:pPr>
        <w:spacing w:line="247" w:lineRule="exact"/>
        <w:ind w:left="1418"/>
        <w:rPr>
          <w:rFonts w:ascii="Arial" w:hAnsi="Arial" w:cs="Arial" w:eastAsiaTheme="minorEastAsia"/>
          <w:b/>
          <w:sz w:val="24"/>
          <w:szCs w:val="24"/>
          <w:lang w:eastAsia="zh-TW"/>
        </w:rPr>
      </w:pPr>
    </w:p>
    <w:p w14:paraId="047E52CF">
      <w:pPr>
        <w:spacing w:line="247" w:lineRule="exact"/>
        <w:ind w:left="-2" w:leftChars="-675" w:hanging="1416" w:hangingChars="590"/>
        <w:rPr>
          <w:rFonts w:ascii="Arial" w:hAnsi="Arial" w:cs="Arial" w:eastAsiaTheme="minorEastAsia"/>
          <w:sz w:val="24"/>
          <w:szCs w:val="24"/>
          <w:lang w:eastAsia="zh-TW"/>
        </w:rPr>
      </w:pPr>
      <w:r>
        <w:rPr>
          <w:rFonts w:ascii="Arial" w:hAnsi="Arial" w:cs="Arial" w:eastAsiaTheme="minorEastAsia"/>
          <w:sz w:val="24"/>
          <w:szCs w:val="24"/>
          <w:lang w:eastAsia="zh-TW"/>
        </w:rPr>
        <w:tab/>
      </w:r>
      <w:r>
        <w:rPr>
          <w:rFonts w:ascii="Arial" w:hAnsi="Arial" w:cs="Arial" w:eastAsiaTheme="minorEastAsia"/>
          <w:sz w:val="24"/>
          <w:szCs w:val="24"/>
          <w:lang w:eastAsia="zh-TW"/>
        </w:rPr>
        <w:t>除上述第10條規定外，任何非本協議的一方之個人或單位，沒有權利根據《合約（第三者權利）條例》（香港法例第623章）強制執行本協議的任何條款。</w:t>
      </w:r>
      <w:r>
        <w:rPr>
          <w:rFonts w:hint="eastAsia" w:ascii="Arial" w:hAnsi="楷体" w:eastAsia="PMingLiU" w:cs="Arial"/>
          <w:sz w:val="24"/>
          <w:szCs w:val="24"/>
          <w:lang w:eastAsia="zh-TW"/>
        </w:rPr>
        <w:t>撤銷或更改本協議無須獲得非本協議一方的任何人士之同意。</w:t>
      </w:r>
    </w:p>
    <w:p w14:paraId="7D3B8332">
      <w:pPr>
        <w:spacing w:line="247" w:lineRule="exact"/>
        <w:ind w:left="-2" w:leftChars="-675" w:hanging="1416" w:hangingChars="590"/>
        <w:rPr>
          <w:rFonts w:ascii="Arial" w:hAnsi="Arial" w:cs="Arial" w:eastAsiaTheme="minorEastAsia"/>
          <w:sz w:val="24"/>
          <w:lang w:eastAsia="zh-TW"/>
        </w:rPr>
      </w:pPr>
    </w:p>
    <w:p w14:paraId="68666D89">
      <w:pPr>
        <w:widowControl w:val="0"/>
        <w:autoSpaceDE w:val="0"/>
        <w:autoSpaceDN w:val="0"/>
        <w:rPr>
          <w:rFonts w:ascii="Arial" w:hAnsi="Arial" w:cs="Arial" w:eastAsiaTheme="minorEastAsia"/>
          <w:sz w:val="24"/>
          <w:lang w:eastAsia="zh-TW"/>
        </w:rPr>
      </w:pPr>
    </w:p>
    <w:p w14:paraId="53438BA1">
      <w:pPr>
        <w:widowControl w:val="0"/>
        <w:autoSpaceDE w:val="0"/>
        <w:autoSpaceDN w:val="0"/>
        <w:rPr>
          <w:rFonts w:ascii="Arial" w:hAnsi="Arial" w:cs="Arial" w:eastAsiaTheme="minorEastAsia"/>
          <w:b/>
          <w:sz w:val="24"/>
          <w:szCs w:val="24"/>
          <w:lang w:eastAsia="zh-TW"/>
        </w:rPr>
      </w:pPr>
      <w:r>
        <w:rPr>
          <w:rFonts w:ascii="Arial" w:hAnsi="Arial" w:cs="Arial" w:eastAsiaTheme="minorEastAsia"/>
          <w:b/>
          <w:sz w:val="24"/>
          <w:szCs w:val="24"/>
          <w:lang w:eastAsia="zh-TW"/>
        </w:rPr>
        <w:t>第十四條</w:t>
      </w:r>
      <w:r>
        <w:rPr>
          <w:rFonts w:ascii="Arial" w:hAnsi="Arial" w:cs="Arial" w:eastAsiaTheme="minorEastAsia"/>
          <w:b/>
          <w:sz w:val="24"/>
          <w:szCs w:val="24"/>
          <w:lang w:eastAsia="zh-TW"/>
        </w:rPr>
        <w:tab/>
      </w:r>
      <w:r>
        <w:rPr>
          <w:rFonts w:hint="eastAsia" w:ascii="Arial" w:hAnsi="Arial" w:cs="Arial" w:eastAsiaTheme="minorEastAsia"/>
          <w:b/>
          <w:sz w:val="24"/>
          <w:szCs w:val="24"/>
          <w:lang w:eastAsia="zh-TW"/>
        </w:rPr>
        <w:t>無合夥或代理關係</w:t>
      </w:r>
    </w:p>
    <w:p w14:paraId="449661B6">
      <w:pPr>
        <w:widowControl w:val="0"/>
        <w:autoSpaceDE w:val="0"/>
        <w:autoSpaceDN w:val="0"/>
        <w:rPr>
          <w:rFonts w:ascii="Arial" w:hAnsi="Arial" w:cs="Arial" w:eastAsiaTheme="minorEastAsia"/>
          <w:b/>
          <w:sz w:val="24"/>
          <w:szCs w:val="24"/>
          <w:lang w:eastAsia="zh-TW"/>
        </w:rPr>
      </w:pPr>
    </w:p>
    <w:p w14:paraId="2A188765">
      <w:pPr>
        <w:widowControl w:val="0"/>
        <w:autoSpaceDE w:val="0"/>
        <w:autoSpaceDN w:val="0"/>
        <w:rPr>
          <w:rFonts w:ascii="Arial" w:hAnsi="Arial" w:cs="Arial" w:eastAsiaTheme="minorEastAsia"/>
          <w:sz w:val="24"/>
          <w:lang w:eastAsia="zh-TW"/>
        </w:rPr>
      </w:pPr>
      <w:r>
        <w:rPr>
          <w:rFonts w:hint="eastAsia" w:ascii="Arial" w:hAnsi="Arial" w:cs="Arial" w:eastAsiaTheme="minorEastAsia"/>
          <w:sz w:val="24"/>
          <w:szCs w:val="24"/>
          <w:lang w:eastAsia="zh-TW"/>
        </w:rPr>
        <w:t>本協議不會在雙方</w:t>
      </w:r>
      <w:r>
        <w:rPr>
          <w:rFonts w:hint="eastAsia" w:ascii="Arial" w:hAnsi="Arial" w:cs="Arial" w:eastAsiaTheme="minorEastAsia"/>
          <w:b/>
          <w:sz w:val="24"/>
          <w:szCs w:val="24"/>
          <w:lang w:eastAsia="zh-TW"/>
        </w:rPr>
        <w:t>之</w:t>
      </w:r>
      <w:r>
        <w:rPr>
          <w:rFonts w:hint="eastAsia" w:ascii="Arial" w:hAnsi="Arial" w:cs="Arial" w:eastAsiaTheme="minorEastAsia"/>
          <w:sz w:val="24"/>
          <w:lang w:eastAsia="zh-TW"/>
        </w:rPr>
        <w:t>間構成或建立任何合夥、合資或代理關係，且任何一方均無權代表另一方或任何第三方簽訂本協議或作出任何承諾。</w:t>
      </w:r>
    </w:p>
    <w:p w14:paraId="37D3C173">
      <w:pPr>
        <w:widowControl w:val="0"/>
        <w:autoSpaceDE w:val="0"/>
        <w:autoSpaceDN w:val="0"/>
        <w:rPr>
          <w:rFonts w:ascii="Arial" w:hAnsi="Arial" w:cs="Arial" w:eastAsiaTheme="minorEastAsia"/>
          <w:sz w:val="24"/>
          <w:lang w:eastAsia="zh-TW"/>
        </w:rPr>
      </w:pPr>
    </w:p>
    <w:p w14:paraId="3C850E3E">
      <w:pPr>
        <w:widowControl w:val="0"/>
        <w:autoSpaceDE w:val="0"/>
        <w:autoSpaceDN w:val="0"/>
        <w:spacing w:after="255"/>
        <w:rPr>
          <w:rFonts w:ascii="Arial" w:hAnsi="Arial" w:cs="Arial" w:eastAsiaTheme="minorEastAsia"/>
          <w:b/>
          <w:sz w:val="24"/>
          <w:szCs w:val="24"/>
          <w:lang w:eastAsia="zh-TW"/>
        </w:rPr>
      </w:pPr>
      <w:r>
        <w:rPr>
          <w:rFonts w:ascii="Arial" w:hAnsi="Arial" w:cs="Arial" w:eastAsiaTheme="minorEastAsia"/>
          <w:b/>
          <w:sz w:val="24"/>
          <w:szCs w:val="24"/>
          <w:lang w:eastAsia="zh-TW"/>
        </w:rPr>
        <w:t>第十</w:t>
      </w:r>
      <w:r>
        <w:rPr>
          <w:rFonts w:hint="eastAsia" w:ascii="Arial" w:hAnsi="Arial" w:cs="Arial" w:eastAsiaTheme="minorEastAsia"/>
          <w:b/>
          <w:sz w:val="24"/>
          <w:szCs w:val="24"/>
          <w:lang w:eastAsia="zh-TW"/>
        </w:rPr>
        <w:t>五</w:t>
      </w:r>
      <w:r>
        <w:rPr>
          <w:rFonts w:ascii="Arial" w:hAnsi="Arial" w:cs="Arial" w:eastAsiaTheme="minorEastAsia"/>
          <w:b/>
          <w:sz w:val="24"/>
          <w:szCs w:val="24"/>
          <w:lang w:eastAsia="zh-TW"/>
        </w:rPr>
        <w:t>條</w:t>
      </w:r>
      <w:r>
        <w:rPr>
          <w:rFonts w:ascii="Arial" w:hAnsi="Arial" w:cs="Arial" w:eastAsiaTheme="minorEastAsia"/>
          <w:b/>
          <w:sz w:val="24"/>
          <w:szCs w:val="24"/>
          <w:lang w:eastAsia="zh-TW"/>
        </w:rPr>
        <w:tab/>
      </w:r>
      <w:r>
        <w:rPr>
          <w:rFonts w:ascii="Arial" w:hAnsi="Arial" w:cs="Arial" w:eastAsiaTheme="minorEastAsia"/>
          <w:b/>
          <w:sz w:val="24"/>
          <w:szCs w:val="24"/>
          <w:lang w:eastAsia="zh-TW"/>
        </w:rPr>
        <w:t xml:space="preserve">其他 </w:t>
      </w:r>
    </w:p>
    <w:p w14:paraId="57802276">
      <w:pPr>
        <w:pStyle w:val="12"/>
        <w:widowControl w:val="0"/>
        <w:numPr>
          <w:ilvl w:val="1"/>
          <w:numId w:val="14"/>
        </w:numPr>
        <w:autoSpaceDE w:val="0"/>
        <w:autoSpaceDN w:val="0"/>
        <w:spacing w:after="235"/>
        <w:ind w:leftChars="0"/>
        <w:rPr>
          <w:rFonts w:ascii="Arial" w:hAnsi="Arial" w:cs="Arial" w:eastAsiaTheme="minorEastAsia"/>
          <w:sz w:val="24"/>
          <w:szCs w:val="24"/>
          <w:lang w:eastAsia="zh-TW"/>
        </w:rPr>
      </w:pPr>
      <w:r>
        <w:rPr>
          <w:rFonts w:hint="eastAsia" w:ascii="Arial" w:hAnsi="Arial" w:cs="Arial" w:eastAsiaTheme="minorEastAsia"/>
          <w:sz w:val="24"/>
          <w:szCs w:val="24"/>
          <w:lang w:eastAsia="zh-TW"/>
        </w:rPr>
        <w:t>本協議各一</w:t>
      </w:r>
      <w:r>
        <w:rPr>
          <w:rFonts w:ascii="Arial" w:hAnsi="Arial" w:cs="Arial" w:eastAsiaTheme="minorEastAsia"/>
          <w:sz w:val="24"/>
          <w:szCs w:val="24"/>
          <w:lang w:eastAsia="zh-TW"/>
        </w:rPr>
        <w:t>方應當按照為履行本協議的條款、規定和目的所必須和</w:t>
      </w:r>
      <w:r>
        <w:rPr>
          <w:rFonts w:hint="eastAsia" w:ascii="Arial" w:hAnsi="Arial" w:cs="Arial" w:eastAsiaTheme="minorEastAsia"/>
          <w:sz w:val="24"/>
          <w:szCs w:val="24"/>
          <w:lang w:eastAsia="zh-TW"/>
        </w:rPr>
        <w:t>合宜</w:t>
      </w:r>
      <w:r>
        <w:rPr>
          <w:rFonts w:ascii="Arial" w:hAnsi="Arial" w:cs="Arial" w:eastAsiaTheme="minorEastAsia"/>
          <w:sz w:val="24"/>
          <w:szCs w:val="24"/>
          <w:lang w:eastAsia="zh-TW"/>
        </w:rPr>
        <w:t>，執行和送交任何其他</w:t>
      </w:r>
      <w:r>
        <w:rPr>
          <w:rFonts w:hint="eastAsia" w:ascii="Arial" w:hAnsi="Arial" w:cs="Arial" w:eastAsiaTheme="minorEastAsia"/>
          <w:sz w:val="24"/>
          <w:lang w:eastAsia="zh-TW"/>
        </w:rPr>
        <w:t>文件</w:t>
      </w:r>
      <w:r>
        <w:rPr>
          <w:rFonts w:ascii="Arial" w:hAnsi="Arial" w:cs="Arial" w:eastAsiaTheme="minorEastAsia"/>
          <w:sz w:val="24"/>
          <w:szCs w:val="24"/>
          <w:lang w:eastAsia="zh-TW"/>
        </w:rPr>
        <w:t xml:space="preserve">以及採取任何其他行動。 </w:t>
      </w:r>
    </w:p>
    <w:p w14:paraId="69B6DCB6">
      <w:pPr>
        <w:pStyle w:val="12"/>
        <w:widowControl w:val="0"/>
        <w:numPr>
          <w:ilvl w:val="1"/>
          <w:numId w:val="14"/>
        </w:numPr>
        <w:autoSpaceDE w:val="0"/>
        <w:autoSpaceDN w:val="0"/>
        <w:spacing w:after="235"/>
        <w:ind w:leftChars="0"/>
        <w:rPr>
          <w:rFonts w:ascii="Arial" w:hAnsi="Arial" w:cs="Arial" w:eastAsiaTheme="minorEastAsia"/>
          <w:sz w:val="24"/>
          <w:lang w:eastAsia="zh-TW"/>
        </w:rPr>
      </w:pPr>
      <w:r>
        <w:rPr>
          <w:rFonts w:hint="eastAsia" w:ascii="Arial" w:hAnsi="Arial" w:cs="Arial" w:eastAsiaTheme="minorEastAsia"/>
          <w:sz w:val="24"/>
          <w:lang w:eastAsia="zh-TW"/>
        </w:rPr>
        <w:t>未經本協議雙方的書面說明並簽字，對本協議條款的任何修改都不會生效。</w:t>
      </w:r>
      <w:r>
        <w:rPr>
          <w:rFonts w:ascii="Arial" w:hAnsi="Arial" w:cs="Arial" w:eastAsiaTheme="minorEastAsia"/>
          <w:sz w:val="24"/>
          <w:lang w:eastAsia="zh-TW"/>
        </w:rPr>
        <w:t xml:space="preserve"> </w:t>
      </w:r>
    </w:p>
    <w:p w14:paraId="273E15C6">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任何一方未行使或延遲行使本協議項下的任何權利、權力或權益不應視為放棄這些權利、權力或權益；任何單獨一次或部份放棄行使任何權利、權力或權益亦不應妨礙將來行使這些權利、權力或權益。在不影響前述規定的前提下，如任何一方放棄就另一方違反本協議任何條款的行為追究責任，不應視為其對任何相關後續違約行為或另一方違反本協議其他條款的行為均放棄追究責任。除非棄權一方以書面說明及簽字同意放棄本協議項下任何條款之權益或責任，否則該等棄權將被視為無效。</w:t>
      </w:r>
      <w:r>
        <w:rPr>
          <w:rFonts w:ascii="Arial" w:hAnsi="Arial" w:cs="Arial" w:eastAsiaTheme="minorEastAsia"/>
          <w:sz w:val="24"/>
          <w:lang w:eastAsia="zh-TW"/>
        </w:rPr>
        <w:t xml:space="preserve"> </w:t>
      </w:r>
    </w:p>
    <w:p w14:paraId="173300EB">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各段落的標題在本協議中只為參考和便利起見，不會影響本協議的意思也不得用於解釋本協議的條款。</w:t>
      </w:r>
      <w:r>
        <w:rPr>
          <w:rFonts w:ascii="Arial" w:hAnsi="Arial" w:cs="Arial" w:eastAsiaTheme="minorEastAsia"/>
          <w:sz w:val="24"/>
          <w:lang w:eastAsia="zh-TW"/>
        </w:rPr>
        <w:t xml:space="preserve"> </w:t>
      </w:r>
    </w:p>
    <w:p w14:paraId="1AB6E9F3">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本協議構成了雙方之間就本協議項下相關事宜達成的全部和唯一的協議，並取代了一切先前達成的</w:t>
      </w:r>
      <w:r>
        <w:rPr>
          <w:rFonts w:ascii="Arial" w:hAnsi="Arial" w:cs="Arial" w:eastAsiaTheme="minorEastAsia"/>
          <w:sz w:val="24"/>
          <w:szCs w:val="24"/>
          <w:lang w:eastAsia="zh-TW"/>
        </w:rPr>
        <w:t>協議</w:t>
      </w:r>
      <w:r>
        <w:rPr>
          <w:rFonts w:hint="eastAsia" w:ascii="Arial" w:hAnsi="Arial" w:cs="Arial" w:eastAsiaTheme="minorEastAsia"/>
          <w:sz w:val="24"/>
          <w:lang w:eastAsia="zh-TW"/>
        </w:rPr>
        <w:t>、安排</w:t>
      </w:r>
      <w:r>
        <w:rPr>
          <w:rFonts w:ascii="Arial" w:hAnsi="Arial" w:cs="Arial" w:eastAsiaTheme="minorEastAsia"/>
          <w:sz w:val="24"/>
          <w:szCs w:val="24"/>
          <w:lang w:eastAsia="zh-TW"/>
        </w:rPr>
        <w:t>或</w:t>
      </w:r>
      <w:r>
        <w:rPr>
          <w:rFonts w:hint="eastAsia" w:ascii="Arial" w:hAnsi="Arial" w:cs="Arial" w:eastAsiaTheme="minorEastAsia"/>
          <w:sz w:val="24"/>
          <w:lang w:eastAsia="zh-TW"/>
        </w:rPr>
        <w:t>約定</w:t>
      </w:r>
      <w:r>
        <w:rPr>
          <w:rFonts w:ascii="Arial" w:hAnsi="Arial" w:cs="Arial" w:eastAsiaTheme="minorEastAsia"/>
          <w:sz w:val="24"/>
          <w:szCs w:val="24"/>
          <w:lang w:eastAsia="zh-TW"/>
        </w:rPr>
        <w:t>（無論是以口頭或書面形式）</w:t>
      </w:r>
      <w:r>
        <w:rPr>
          <w:rFonts w:hint="eastAsia" w:ascii="Arial" w:hAnsi="Arial" w:cs="Arial" w:eastAsiaTheme="minorEastAsia"/>
          <w:sz w:val="24"/>
          <w:lang w:eastAsia="zh-TW"/>
        </w:rPr>
        <w:t>。</w:t>
      </w:r>
    </w:p>
    <w:p w14:paraId="7639DA0E">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本協議項下的所有通知</w:t>
      </w:r>
      <w:r>
        <w:rPr>
          <w:rFonts w:ascii="Arial" w:hAnsi="Arial" w:cs="Arial" w:eastAsiaTheme="minorEastAsia"/>
          <w:sz w:val="24"/>
          <w:szCs w:val="24"/>
          <w:lang w:eastAsia="zh-TW"/>
        </w:rPr>
        <w:t>、要求或其他通訊</w:t>
      </w:r>
      <w:r>
        <w:rPr>
          <w:rFonts w:hint="eastAsia" w:ascii="Arial" w:hAnsi="Arial" w:cs="Arial" w:eastAsiaTheme="minorEastAsia"/>
          <w:sz w:val="24"/>
          <w:lang w:eastAsia="zh-TW"/>
        </w:rPr>
        <w:t>均應以書面形式作出，並按雙方</w:t>
      </w:r>
      <w:r>
        <w:rPr>
          <w:rFonts w:ascii="Arial" w:hAnsi="Arial" w:cs="Arial" w:eastAsiaTheme="minorEastAsia"/>
          <w:sz w:val="24"/>
          <w:szCs w:val="24"/>
          <w:lang w:eastAsia="zh-TW"/>
        </w:rPr>
        <w:t>不時</w:t>
      </w:r>
      <w:r>
        <w:rPr>
          <w:rFonts w:hint="eastAsia" w:ascii="Arial" w:hAnsi="Arial" w:cs="Arial" w:eastAsiaTheme="minorEastAsia"/>
          <w:sz w:val="24"/>
          <w:lang w:eastAsia="zh-TW"/>
        </w:rPr>
        <w:t>指定的地址及</w:t>
      </w:r>
      <w:r>
        <w:rPr>
          <w:rFonts w:ascii="Arial" w:hAnsi="Arial" w:cs="Arial" w:eastAsiaTheme="minorEastAsia"/>
          <w:sz w:val="24"/>
          <w:lang w:eastAsia="zh-TW"/>
        </w:rPr>
        <w:t>/</w:t>
      </w:r>
      <w:r>
        <w:rPr>
          <w:rFonts w:hint="eastAsia" w:ascii="Arial" w:hAnsi="Arial" w:cs="Arial" w:eastAsiaTheme="minorEastAsia"/>
          <w:sz w:val="24"/>
          <w:lang w:eastAsia="zh-TW"/>
        </w:rPr>
        <w:t>或傳真號碼面交、</w:t>
      </w:r>
      <w:r>
        <w:rPr>
          <w:rFonts w:ascii="Arial" w:hAnsi="Arial" w:cs="Arial" w:eastAsiaTheme="minorEastAsia"/>
          <w:sz w:val="24"/>
          <w:szCs w:val="24"/>
          <w:lang w:eastAsia="zh-TW"/>
        </w:rPr>
        <w:t>以掛號</w:t>
      </w:r>
      <w:r>
        <w:rPr>
          <w:rFonts w:hint="eastAsia" w:ascii="Arial" w:hAnsi="Arial" w:cs="Arial" w:eastAsiaTheme="minorEastAsia"/>
          <w:sz w:val="24"/>
          <w:lang w:eastAsia="zh-TW"/>
        </w:rPr>
        <w:t>郵寄或傳真方式送達。如果該等通知</w:t>
      </w:r>
      <w:r>
        <w:rPr>
          <w:rFonts w:ascii="Arial" w:hAnsi="Arial" w:cs="Arial" w:eastAsiaTheme="minorEastAsia"/>
          <w:sz w:val="24"/>
          <w:szCs w:val="24"/>
          <w:lang w:eastAsia="zh-TW"/>
        </w:rPr>
        <w:t>、要求或其他通訊</w:t>
      </w:r>
      <w:r>
        <w:rPr>
          <w:rFonts w:hint="eastAsia" w:ascii="Arial" w:hAnsi="Arial" w:cs="Arial" w:eastAsiaTheme="minorEastAsia"/>
          <w:sz w:val="24"/>
          <w:lang w:eastAsia="zh-TW"/>
        </w:rPr>
        <w:t>以面交方式送達，則於收件人接收時視為送達；若在香港以內以郵寄方式</w:t>
      </w:r>
      <w:r>
        <w:rPr>
          <w:rFonts w:ascii="Arial" w:hAnsi="Arial" w:cs="Arial" w:eastAsiaTheme="minorEastAsia"/>
          <w:sz w:val="24"/>
          <w:szCs w:val="24"/>
          <w:lang w:eastAsia="zh-TW"/>
        </w:rPr>
        <w:t>送達</w:t>
      </w:r>
      <w:r>
        <w:rPr>
          <w:rFonts w:hint="eastAsia" w:ascii="Arial" w:hAnsi="Arial" w:cs="Arial" w:eastAsiaTheme="minorEastAsia"/>
          <w:sz w:val="24"/>
          <w:lang w:eastAsia="zh-TW"/>
        </w:rPr>
        <w:t>，則於郵件寄出</w:t>
      </w:r>
      <w:r>
        <w:rPr>
          <w:rFonts w:ascii="Arial" w:hAnsi="Arial" w:cs="Arial" w:eastAsiaTheme="minorEastAsia"/>
          <w:sz w:val="24"/>
          <w:szCs w:val="24"/>
          <w:lang w:eastAsia="zh-TW"/>
        </w:rPr>
        <w:t>兩（</w:t>
      </w:r>
      <w:r>
        <w:rPr>
          <w:rFonts w:ascii="Arial" w:hAnsi="Arial" w:cs="Arial" w:eastAsiaTheme="minorEastAsia"/>
          <w:sz w:val="24"/>
          <w:lang w:eastAsia="zh-TW"/>
        </w:rPr>
        <w:t>2</w:t>
      </w:r>
      <w:r>
        <w:rPr>
          <w:rFonts w:ascii="Arial" w:hAnsi="Arial" w:cs="Arial" w:eastAsiaTheme="minorEastAsia"/>
          <w:sz w:val="24"/>
          <w:szCs w:val="24"/>
          <w:lang w:eastAsia="zh-TW"/>
        </w:rPr>
        <w:t>）</w:t>
      </w:r>
      <w:r>
        <w:rPr>
          <w:rFonts w:hint="eastAsia" w:ascii="Arial" w:hAnsi="Arial" w:cs="Arial" w:eastAsiaTheme="minorEastAsia"/>
          <w:sz w:val="24"/>
          <w:lang w:eastAsia="zh-TW"/>
        </w:rPr>
        <w:t>個工作</w:t>
      </w:r>
      <w:r>
        <w:rPr>
          <w:rFonts w:ascii="Arial" w:hAnsi="Arial" w:cs="Arial" w:eastAsiaTheme="minorEastAsia"/>
          <w:sz w:val="24"/>
          <w:szCs w:val="24"/>
          <w:lang w:eastAsia="zh-TW"/>
        </w:rPr>
        <w:t>日後</w:t>
      </w:r>
      <w:r>
        <w:rPr>
          <w:rFonts w:hint="eastAsia" w:ascii="Arial" w:hAnsi="Arial" w:cs="Arial" w:eastAsiaTheme="minorEastAsia"/>
          <w:sz w:val="24"/>
          <w:lang w:eastAsia="zh-TW"/>
        </w:rPr>
        <w:t>視為送達；若在香港以外以郵寄方式</w:t>
      </w:r>
      <w:r>
        <w:rPr>
          <w:rFonts w:ascii="Arial" w:hAnsi="Arial" w:cs="Arial" w:eastAsiaTheme="minorEastAsia"/>
          <w:sz w:val="24"/>
          <w:szCs w:val="24"/>
          <w:lang w:eastAsia="zh-TW"/>
        </w:rPr>
        <w:t>送達</w:t>
      </w:r>
      <w:r>
        <w:rPr>
          <w:rFonts w:hint="eastAsia" w:ascii="Arial" w:hAnsi="Arial" w:cs="Arial" w:eastAsiaTheme="minorEastAsia"/>
          <w:sz w:val="24"/>
          <w:lang w:eastAsia="zh-TW"/>
        </w:rPr>
        <w:t>，則於郵件寄出</w:t>
      </w:r>
      <w:r>
        <w:rPr>
          <w:rFonts w:ascii="Arial" w:hAnsi="Arial" w:cs="Arial" w:eastAsiaTheme="minorEastAsia"/>
          <w:sz w:val="24"/>
          <w:szCs w:val="24"/>
          <w:lang w:eastAsia="zh-TW"/>
        </w:rPr>
        <w:t>五（</w:t>
      </w:r>
      <w:r>
        <w:rPr>
          <w:rFonts w:ascii="Arial" w:hAnsi="Arial" w:cs="Arial" w:eastAsiaTheme="minorEastAsia"/>
          <w:sz w:val="24"/>
          <w:lang w:eastAsia="zh-TW"/>
        </w:rPr>
        <w:t>5</w:t>
      </w:r>
      <w:r>
        <w:rPr>
          <w:rFonts w:ascii="Arial" w:hAnsi="Arial" w:cs="Arial" w:eastAsiaTheme="minorEastAsia"/>
          <w:sz w:val="24"/>
          <w:szCs w:val="24"/>
          <w:lang w:eastAsia="zh-TW"/>
        </w:rPr>
        <w:t>）</w:t>
      </w:r>
      <w:r>
        <w:rPr>
          <w:rFonts w:hint="eastAsia" w:ascii="Arial" w:hAnsi="Arial" w:cs="Arial" w:eastAsiaTheme="minorEastAsia"/>
          <w:sz w:val="24"/>
          <w:lang w:eastAsia="zh-TW"/>
        </w:rPr>
        <w:t>個工作</w:t>
      </w:r>
      <w:r>
        <w:rPr>
          <w:rFonts w:ascii="Arial" w:hAnsi="Arial" w:cs="Arial" w:eastAsiaTheme="minorEastAsia"/>
          <w:sz w:val="24"/>
          <w:szCs w:val="24"/>
          <w:lang w:eastAsia="zh-TW"/>
        </w:rPr>
        <w:t>日後</w:t>
      </w:r>
      <w:r>
        <w:rPr>
          <w:rFonts w:hint="eastAsia" w:ascii="Arial" w:hAnsi="Arial" w:cs="Arial" w:eastAsiaTheme="minorEastAsia"/>
          <w:sz w:val="24"/>
          <w:lang w:eastAsia="zh-TW"/>
        </w:rPr>
        <w:t>視為送達；若以傳真方式，則於傳真</w:t>
      </w:r>
      <w:r>
        <w:rPr>
          <w:rFonts w:ascii="Arial" w:hAnsi="Arial" w:cs="Arial" w:eastAsiaTheme="minorEastAsia"/>
          <w:sz w:val="24"/>
          <w:szCs w:val="24"/>
          <w:lang w:eastAsia="zh-TW"/>
        </w:rPr>
        <w:t>在</w:t>
      </w:r>
      <w:r>
        <w:rPr>
          <w:rFonts w:hint="eastAsia" w:ascii="Arial" w:hAnsi="Arial" w:cs="Arial" w:eastAsiaTheme="minorEastAsia"/>
          <w:sz w:val="24"/>
          <w:szCs w:val="24"/>
          <w:lang w:eastAsia="zh-TW"/>
        </w:rPr>
        <w:t>正常</w:t>
      </w:r>
      <w:r>
        <w:rPr>
          <w:rFonts w:hint="eastAsia" w:ascii="Arial" w:hAnsi="Arial" w:cs="Arial" w:eastAsiaTheme="minorEastAsia"/>
          <w:sz w:val="24"/>
          <w:lang w:eastAsia="zh-TW"/>
        </w:rPr>
        <w:t>辦公時間內成功傳送時視為送達。</w:t>
      </w:r>
    </w:p>
    <w:p w14:paraId="246F2F91">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如果本協議的任何一條或</w:t>
      </w:r>
      <w:r>
        <w:rPr>
          <w:rFonts w:ascii="Arial" w:hAnsi="Arial" w:cs="Arial" w:eastAsiaTheme="minorEastAsia"/>
          <w:sz w:val="24"/>
          <w:szCs w:val="24"/>
          <w:lang w:eastAsia="zh-TW"/>
        </w:rPr>
        <w:t>多於一</w:t>
      </w:r>
      <w:r>
        <w:rPr>
          <w:rFonts w:hint="eastAsia" w:ascii="Arial" w:hAnsi="Arial" w:cs="Arial" w:eastAsiaTheme="minorEastAsia"/>
          <w:sz w:val="24"/>
          <w:lang w:eastAsia="zh-TW"/>
        </w:rPr>
        <w:t>條條款基於任何原因在任何方面由具有管轄權</w:t>
      </w:r>
      <w:r>
        <w:rPr>
          <w:rFonts w:ascii="Arial" w:hAnsi="Arial" w:cs="Arial" w:eastAsiaTheme="minorEastAsia"/>
          <w:sz w:val="24"/>
          <w:lang w:eastAsia="zh-TW"/>
        </w:rPr>
        <w:tab/>
      </w:r>
      <w:r>
        <w:rPr>
          <w:rFonts w:hint="eastAsia" w:ascii="Arial" w:hAnsi="Arial" w:cs="Arial" w:eastAsiaTheme="minorEastAsia"/>
          <w:sz w:val="24"/>
          <w:lang w:eastAsia="zh-TW"/>
        </w:rPr>
        <w:t>的法院宣佈應當無效、</w:t>
      </w:r>
      <w:r>
        <w:rPr>
          <w:rFonts w:ascii="Arial" w:hAnsi="Arial" w:cs="Arial" w:eastAsiaTheme="minorEastAsia"/>
          <w:sz w:val="24"/>
          <w:szCs w:val="24"/>
          <w:lang w:eastAsia="zh-TW"/>
        </w:rPr>
        <w:t>違法</w:t>
      </w:r>
      <w:r>
        <w:rPr>
          <w:rFonts w:hint="eastAsia" w:ascii="Arial" w:hAnsi="Arial" w:cs="Arial" w:eastAsiaTheme="minorEastAsia"/>
          <w:sz w:val="24"/>
          <w:lang w:eastAsia="zh-TW"/>
        </w:rPr>
        <w:t>或不可執行，該無效、</w:t>
      </w:r>
      <w:r>
        <w:rPr>
          <w:rFonts w:ascii="Arial" w:hAnsi="Arial" w:cs="Arial" w:eastAsiaTheme="minorEastAsia"/>
          <w:sz w:val="24"/>
          <w:szCs w:val="24"/>
          <w:lang w:eastAsia="zh-TW"/>
        </w:rPr>
        <w:t>違法</w:t>
      </w:r>
      <w:r>
        <w:rPr>
          <w:rFonts w:hint="eastAsia" w:ascii="Arial" w:hAnsi="Arial" w:cs="Arial" w:eastAsiaTheme="minorEastAsia"/>
          <w:sz w:val="24"/>
          <w:lang w:eastAsia="zh-TW"/>
        </w:rPr>
        <w:t>或不可執行將不會影響本協議的</w:t>
      </w:r>
      <w:r>
        <w:rPr>
          <w:rFonts w:ascii="Arial" w:hAnsi="Arial" w:cs="Arial" w:eastAsiaTheme="minorEastAsia"/>
          <w:sz w:val="24"/>
          <w:szCs w:val="24"/>
          <w:lang w:eastAsia="zh-TW"/>
        </w:rPr>
        <w:t>任何其他</w:t>
      </w:r>
      <w:r>
        <w:rPr>
          <w:rFonts w:hint="eastAsia" w:ascii="Arial" w:hAnsi="Arial" w:cs="Arial" w:eastAsiaTheme="minorEastAsia"/>
          <w:sz w:val="24"/>
          <w:lang w:eastAsia="zh-TW"/>
        </w:rPr>
        <w:t>條款，但本協議應當理解為這些無效、</w:t>
      </w:r>
      <w:r>
        <w:rPr>
          <w:rFonts w:ascii="Arial" w:hAnsi="Arial" w:cs="Arial" w:eastAsiaTheme="minorEastAsia"/>
          <w:sz w:val="24"/>
          <w:szCs w:val="24"/>
          <w:lang w:eastAsia="zh-TW"/>
        </w:rPr>
        <w:t>違法</w:t>
      </w:r>
      <w:r>
        <w:rPr>
          <w:rFonts w:hint="eastAsia" w:ascii="Arial" w:hAnsi="Arial" w:cs="Arial" w:eastAsiaTheme="minorEastAsia"/>
          <w:sz w:val="24"/>
          <w:lang w:eastAsia="zh-TW"/>
        </w:rPr>
        <w:t>或不可執行</w:t>
      </w:r>
      <w:r>
        <w:rPr>
          <w:rFonts w:ascii="Arial" w:hAnsi="Arial" w:cs="Arial" w:eastAsiaTheme="minorEastAsia"/>
          <w:sz w:val="24"/>
          <w:lang w:eastAsia="zh-TW"/>
        </w:rPr>
        <w:tab/>
      </w:r>
      <w:r>
        <w:rPr>
          <w:rFonts w:hint="eastAsia" w:ascii="Arial" w:hAnsi="Arial" w:cs="Arial" w:eastAsiaTheme="minorEastAsia"/>
          <w:sz w:val="24"/>
          <w:lang w:eastAsia="zh-TW"/>
        </w:rPr>
        <w:t>的條款從未存在於</w:t>
      </w:r>
      <w:r>
        <w:rPr>
          <w:rFonts w:ascii="Arial" w:hAnsi="Arial" w:cs="Arial" w:eastAsiaTheme="minorEastAsia"/>
          <w:sz w:val="24"/>
          <w:szCs w:val="24"/>
          <w:lang w:eastAsia="zh-TW"/>
        </w:rPr>
        <w:t>本</w:t>
      </w:r>
      <w:r>
        <w:rPr>
          <w:rFonts w:hint="eastAsia" w:ascii="Arial" w:hAnsi="Arial" w:cs="Arial" w:eastAsiaTheme="minorEastAsia"/>
          <w:sz w:val="24"/>
          <w:lang w:eastAsia="zh-TW"/>
        </w:rPr>
        <w:t>協議中，並且本協議應盡可能地按照其原本的條款和意圖履行。</w:t>
      </w:r>
      <w:r>
        <w:rPr>
          <w:rFonts w:ascii="Arial" w:hAnsi="Arial" w:cs="Arial" w:eastAsiaTheme="minorEastAsia"/>
          <w:sz w:val="24"/>
          <w:lang w:eastAsia="zh-TW"/>
        </w:rPr>
        <w:t xml:space="preserve"> </w:t>
      </w:r>
    </w:p>
    <w:p w14:paraId="5880977B">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未經</w:t>
      </w:r>
      <w:r>
        <w:rPr>
          <w:rFonts w:ascii="Arial" w:hAnsi="Arial" w:cs="Arial" w:eastAsiaTheme="minorEastAsia"/>
          <w:sz w:val="24"/>
          <w:szCs w:val="24"/>
          <w:lang w:eastAsia="zh-TW"/>
        </w:rPr>
        <w:t>披露</w:t>
      </w:r>
      <w:r>
        <w:rPr>
          <w:rFonts w:hint="eastAsia" w:ascii="Arial" w:hAnsi="Arial" w:cs="Arial" w:eastAsiaTheme="minorEastAsia"/>
          <w:sz w:val="24"/>
          <w:lang w:eastAsia="zh-TW"/>
        </w:rPr>
        <w:t>方</w:t>
      </w:r>
      <w:r>
        <w:rPr>
          <w:rFonts w:ascii="Arial" w:hAnsi="Arial" w:cs="Arial" w:eastAsiaTheme="minorEastAsia"/>
          <w:sz w:val="24"/>
          <w:szCs w:val="24"/>
          <w:lang w:eastAsia="zh-TW"/>
        </w:rPr>
        <w:t>事先</w:t>
      </w:r>
      <w:r>
        <w:rPr>
          <w:rFonts w:hint="eastAsia" w:ascii="Arial" w:hAnsi="Arial" w:cs="Arial" w:eastAsiaTheme="minorEastAsia"/>
          <w:sz w:val="24"/>
          <w:lang w:eastAsia="zh-TW"/>
        </w:rPr>
        <w:t>書面同意，</w:t>
      </w:r>
      <w:r>
        <w:rPr>
          <w:rFonts w:ascii="Arial" w:hAnsi="Arial" w:cs="Arial" w:eastAsiaTheme="minorEastAsia"/>
          <w:sz w:val="24"/>
          <w:szCs w:val="24"/>
          <w:lang w:eastAsia="zh-TW"/>
        </w:rPr>
        <w:t>接收</w:t>
      </w:r>
      <w:r>
        <w:rPr>
          <w:rFonts w:hint="eastAsia" w:ascii="Arial" w:hAnsi="Arial" w:cs="Arial" w:eastAsiaTheme="minorEastAsia"/>
          <w:sz w:val="24"/>
          <w:lang w:eastAsia="zh-TW"/>
        </w:rPr>
        <w:t>方不得轉讓</w:t>
      </w:r>
      <w:r>
        <w:rPr>
          <w:rFonts w:ascii="Arial" w:hAnsi="Arial" w:cs="Arial" w:eastAsiaTheme="minorEastAsia"/>
          <w:sz w:val="24"/>
          <w:szCs w:val="24"/>
          <w:lang w:eastAsia="zh-TW"/>
        </w:rPr>
        <w:t>、再</w:t>
      </w:r>
      <w:r>
        <w:rPr>
          <w:rFonts w:hint="eastAsia" w:ascii="Arial" w:hAnsi="Arial" w:cs="Arial" w:eastAsiaTheme="minorEastAsia"/>
          <w:sz w:val="24"/>
          <w:lang w:eastAsia="zh-TW"/>
        </w:rPr>
        <w:t>許可</w:t>
      </w:r>
      <w:r>
        <w:rPr>
          <w:rFonts w:ascii="Arial" w:hAnsi="Arial" w:cs="Arial" w:eastAsiaTheme="minorEastAsia"/>
          <w:sz w:val="24"/>
          <w:szCs w:val="24"/>
          <w:lang w:eastAsia="zh-TW"/>
        </w:rPr>
        <w:t>或以其他方式轉移</w:t>
      </w:r>
      <w:r>
        <w:rPr>
          <w:rFonts w:hint="eastAsia" w:ascii="Arial" w:hAnsi="Arial" w:cs="Arial" w:eastAsiaTheme="minorEastAsia"/>
          <w:sz w:val="24"/>
          <w:lang w:eastAsia="zh-TW"/>
        </w:rPr>
        <w:t>其在本協議</w:t>
      </w:r>
      <w:r>
        <w:rPr>
          <w:rFonts w:ascii="Arial" w:hAnsi="Arial" w:cs="Arial" w:eastAsiaTheme="minorEastAsia"/>
          <w:sz w:val="24"/>
          <w:szCs w:val="24"/>
          <w:lang w:eastAsia="zh-TW"/>
        </w:rPr>
        <w:t>之全部或部份</w:t>
      </w:r>
      <w:r>
        <w:rPr>
          <w:rFonts w:hint="eastAsia" w:ascii="Arial" w:hAnsi="Arial" w:cs="Arial" w:eastAsiaTheme="minorEastAsia"/>
          <w:sz w:val="24"/>
          <w:lang w:eastAsia="zh-TW"/>
        </w:rPr>
        <w:t>權利</w:t>
      </w:r>
      <w:r>
        <w:rPr>
          <w:rFonts w:ascii="Arial" w:hAnsi="Arial" w:cs="Arial" w:eastAsiaTheme="minorEastAsia"/>
          <w:sz w:val="24"/>
          <w:szCs w:val="24"/>
          <w:lang w:eastAsia="zh-TW"/>
        </w:rPr>
        <w:t>及</w:t>
      </w:r>
      <w:r>
        <w:rPr>
          <w:rFonts w:hint="eastAsia" w:ascii="Arial" w:hAnsi="Arial" w:cs="Arial" w:eastAsiaTheme="minorEastAsia"/>
          <w:sz w:val="24"/>
          <w:lang w:eastAsia="zh-TW"/>
        </w:rPr>
        <w:t>義務。</w:t>
      </w:r>
    </w:p>
    <w:p w14:paraId="5840204D">
      <w:pPr>
        <w:pStyle w:val="12"/>
        <w:widowControl w:val="0"/>
        <w:numPr>
          <w:ilvl w:val="1"/>
          <w:numId w:val="14"/>
        </w:numPr>
        <w:autoSpaceDE w:val="0"/>
        <w:autoSpaceDN w:val="0"/>
        <w:spacing w:after="235"/>
        <w:ind w:left="709" w:leftChars="0" w:hanging="709"/>
        <w:rPr>
          <w:rFonts w:ascii="Arial" w:hAnsi="Arial" w:cs="Arial" w:eastAsiaTheme="minorEastAsia"/>
          <w:sz w:val="24"/>
          <w:szCs w:val="24"/>
          <w:lang w:eastAsia="zh-TW"/>
        </w:rPr>
      </w:pPr>
      <w:r>
        <w:rPr>
          <w:rFonts w:hint="eastAsia" w:ascii="Arial" w:hAnsi="Arial" w:cs="Arial" w:eastAsiaTheme="minorEastAsia"/>
          <w:sz w:val="24"/>
          <w:lang w:eastAsia="zh-TW"/>
        </w:rPr>
        <w:t>即使未經接收方事先書面同意，披露方可轉讓</w:t>
      </w:r>
      <w:r>
        <w:rPr>
          <w:rFonts w:ascii="Arial" w:hAnsi="Arial" w:cs="Arial" w:eastAsiaTheme="minorEastAsia"/>
          <w:sz w:val="24"/>
          <w:szCs w:val="24"/>
          <w:lang w:eastAsia="zh-TW"/>
        </w:rPr>
        <w:t>、</w:t>
      </w:r>
      <w:r>
        <w:rPr>
          <w:rFonts w:hint="eastAsia" w:ascii="Arial" w:hAnsi="Arial" w:cs="Arial" w:eastAsiaTheme="minorEastAsia"/>
          <w:sz w:val="24"/>
          <w:lang w:eastAsia="zh-TW"/>
        </w:rPr>
        <w:t>再許可</w:t>
      </w:r>
      <w:r>
        <w:rPr>
          <w:rFonts w:ascii="Arial" w:hAnsi="Arial" w:cs="Arial" w:eastAsiaTheme="minorEastAsia"/>
          <w:sz w:val="24"/>
          <w:szCs w:val="24"/>
          <w:lang w:eastAsia="zh-TW"/>
        </w:rPr>
        <w:t>或以其他方式轉移</w:t>
      </w:r>
      <w:r>
        <w:rPr>
          <w:rFonts w:hint="eastAsia" w:ascii="Arial" w:hAnsi="Arial" w:cs="Arial" w:eastAsiaTheme="minorEastAsia"/>
          <w:sz w:val="24"/>
          <w:lang w:eastAsia="zh-TW"/>
        </w:rPr>
        <w:t>其在本協議之全部或部份權利</w:t>
      </w:r>
      <w:r>
        <w:rPr>
          <w:rFonts w:ascii="Arial" w:hAnsi="Arial" w:cs="Arial" w:eastAsiaTheme="minorEastAsia"/>
          <w:sz w:val="24"/>
          <w:szCs w:val="24"/>
          <w:lang w:eastAsia="zh-TW"/>
        </w:rPr>
        <w:t>及</w:t>
      </w:r>
      <w:r>
        <w:rPr>
          <w:rFonts w:hint="eastAsia" w:ascii="Arial" w:hAnsi="Arial" w:cs="Arial" w:eastAsiaTheme="minorEastAsia"/>
          <w:sz w:val="24"/>
          <w:lang w:eastAsia="zh-TW"/>
        </w:rPr>
        <w:t>義務</w:t>
      </w:r>
      <w:r>
        <w:rPr>
          <w:rFonts w:ascii="Arial" w:hAnsi="Arial" w:cs="Arial" w:eastAsiaTheme="minorEastAsia"/>
          <w:sz w:val="24"/>
          <w:szCs w:val="24"/>
          <w:lang w:eastAsia="zh-TW"/>
        </w:rPr>
        <w:t>。</w:t>
      </w:r>
    </w:p>
    <w:p w14:paraId="2F2402EA">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ascii="Arial" w:hAnsi="Arial" w:cs="Arial" w:eastAsiaTheme="minorEastAsia"/>
          <w:sz w:val="24"/>
          <w:szCs w:val="24"/>
          <w:lang w:eastAsia="zh-TW"/>
        </w:rPr>
        <w:t>本協議受香港法律所管轄及依據其解釋，雙方不可撤銷地服從香港法院之專屬管轄權</w:t>
      </w:r>
      <w:r>
        <w:rPr>
          <w:rFonts w:hint="eastAsia" w:ascii="Arial" w:hAnsi="Arial" w:cs="Arial" w:eastAsiaTheme="minorEastAsia"/>
          <w:sz w:val="24"/>
          <w:lang w:eastAsia="zh-TW"/>
        </w:rPr>
        <w:t>。</w:t>
      </w:r>
    </w:p>
    <w:p w14:paraId="12F78B2B">
      <w:pPr>
        <w:pStyle w:val="12"/>
        <w:widowControl w:val="0"/>
        <w:numPr>
          <w:ilvl w:val="1"/>
          <w:numId w:val="14"/>
        </w:numPr>
        <w:autoSpaceDE w:val="0"/>
        <w:autoSpaceDN w:val="0"/>
        <w:spacing w:after="235"/>
        <w:ind w:left="709" w:leftChars="0" w:hanging="709"/>
        <w:rPr>
          <w:rFonts w:ascii="Arial" w:hAnsi="Arial" w:cs="Arial" w:eastAsiaTheme="minorEastAsia"/>
          <w:sz w:val="24"/>
          <w:lang w:eastAsia="zh-TW"/>
        </w:rPr>
      </w:pPr>
      <w:r>
        <w:rPr>
          <w:rFonts w:hint="eastAsia" w:ascii="Arial" w:hAnsi="Arial" w:cs="Arial" w:eastAsiaTheme="minorEastAsia"/>
          <w:sz w:val="24"/>
          <w:lang w:eastAsia="zh-TW"/>
        </w:rPr>
        <w:t>本協議可同時簽訂一份或多份文本，每份文本將被視為正本，惟所有文本將構成一份及相同的協議。</w:t>
      </w:r>
    </w:p>
    <w:p w14:paraId="4C94B18E">
      <w:pPr>
        <w:pStyle w:val="12"/>
        <w:widowControl w:val="0"/>
        <w:numPr>
          <w:ilvl w:val="1"/>
          <w:numId w:val="14"/>
        </w:numPr>
        <w:autoSpaceDE w:val="0"/>
        <w:autoSpaceDN w:val="0"/>
        <w:spacing w:after="235"/>
        <w:ind w:leftChars="0"/>
        <w:rPr>
          <w:rFonts w:ascii="Arial" w:hAnsi="Arial" w:cs="Arial" w:eastAsiaTheme="minorEastAsia"/>
          <w:sz w:val="24"/>
          <w:lang w:eastAsia="zh-TW"/>
        </w:rPr>
      </w:pPr>
      <w:r>
        <w:rPr>
          <w:rFonts w:hint="eastAsia" w:ascii="Arial" w:hAnsi="Arial" w:cs="Arial" w:eastAsiaTheme="minorEastAsia"/>
          <w:sz w:val="24"/>
          <w:lang w:eastAsia="zh-TW"/>
        </w:rPr>
        <w:t>本協議一式[</w:t>
      </w:r>
      <w:r>
        <w:rPr>
          <w:rFonts w:hint="eastAsia" w:ascii="Arial" w:hAnsi="Arial" w:cs="Arial" w:eastAsiaTheme="minorEastAsia"/>
          <w:sz w:val="24"/>
          <w:lang w:eastAsia="zh-TW"/>
        </w:rPr>
        <w:tab/>
      </w:r>
      <w:r>
        <w:rPr>
          <w:rFonts w:ascii="Arial" w:hAnsi="Arial" w:cs="Arial" w:eastAsiaTheme="minorEastAsia"/>
          <w:sz w:val="24"/>
          <w:lang w:eastAsia="zh-TW"/>
        </w:rPr>
        <w:t>]</w:t>
      </w:r>
      <w:r>
        <w:rPr>
          <w:rFonts w:hint="eastAsia" w:ascii="Arial" w:hAnsi="Arial" w:cs="Arial" w:eastAsiaTheme="minorEastAsia"/>
          <w:sz w:val="24"/>
          <w:lang w:eastAsia="zh-TW"/>
        </w:rPr>
        <w:t>份，雙方各執[</w:t>
      </w:r>
      <w:r>
        <w:rPr>
          <w:rFonts w:ascii="Arial" w:hAnsi="Arial" w:cs="Arial" w:eastAsiaTheme="minorEastAsia"/>
          <w:sz w:val="24"/>
          <w:lang w:eastAsia="zh-TW"/>
        </w:rPr>
        <w:tab/>
      </w:r>
      <w:r>
        <w:rPr>
          <w:rFonts w:ascii="Arial" w:hAnsi="Arial" w:cs="Arial" w:eastAsiaTheme="minorEastAsia"/>
          <w:sz w:val="24"/>
          <w:lang w:eastAsia="zh-TW"/>
        </w:rPr>
        <w:t>]</w:t>
      </w:r>
      <w:r>
        <w:rPr>
          <w:rFonts w:hint="eastAsia" w:ascii="Arial" w:hAnsi="Arial" w:cs="Arial" w:eastAsiaTheme="minorEastAsia"/>
          <w:sz w:val="24"/>
          <w:lang w:eastAsia="zh-TW"/>
        </w:rPr>
        <w:t>份</w:t>
      </w:r>
      <w:r>
        <w:rPr>
          <w:rFonts w:ascii="Arial" w:hAnsi="Arial" w:cs="Arial" w:eastAsiaTheme="minorEastAsia"/>
          <w:sz w:val="24"/>
          <w:szCs w:val="24"/>
          <w:lang w:eastAsia="zh-TW"/>
        </w:rPr>
        <w:t>，具有同等法律效力</w:t>
      </w:r>
      <w:r>
        <w:rPr>
          <w:rFonts w:hint="eastAsia" w:ascii="Arial" w:hAnsi="Arial" w:cs="Arial" w:eastAsiaTheme="minorEastAsia"/>
          <w:sz w:val="24"/>
          <w:lang w:eastAsia="zh-TW"/>
        </w:rPr>
        <w:t>。</w:t>
      </w:r>
    </w:p>
    <w:p w14:paraId="139095CA">
      <w:pPr>
        <w:pStyle w:val="12"/>
        <w:widowControl w:val="0"/>
        <w:numPr>
          <w:ilvl w:val="1"/>
          <w:numId w:val="14"/>
        </w:numPr>
        <w:autoSpaceDE w:val="0"/>
        <w:autoSpaceDN w:val="0"/>
        <w:spacing w:after="235"/>
        <w:ind w:leftChars="0"/>
        <w:rPr>
          <w:rFonts w:ascii="Arial" w:hAnsi="Arial" w:cs="Arial" w:eastAsiaTheme="minorEastAsia"/>
          <w:sz w:val="24"/>
          <w:lang w:eastAsia="zh-TW"/>
        </w:rPr>
      </w:pPr>
      <w:r>
        <w:rPr>
          <w:rFonts w:hint="eastAsia" w:ascii="Arial" w:hAnsi="Arial" w:cs="Arial" w:eastAsiaTheme="minorEastAsia"/>
          <w:sz w:val="24"/>
          <w:lang w:eastAsia="zh-TW"/>
        </w:rPr>
        <w:t>就本協議而言，中國人壽保險（海外）股份有限公司包括其以及現時與將來由其母公司中國人壽保險（集團）公司所持有，並在香港、澳門和深圳營運之子公司、關聯公司和聯營公司</w:t>
      </w:r>
      <w:r>
        <w:rPr>
          <w:rFonts w:ascii="Arial" w:hAnsi="Arial" w:cs="Arial" w:eastAsiaTheme="minorEastAsia"/>
          <w:sz w:val="24"/>
          <w:lang w:eastAsia="zh-TW"/>
        </w:rPr>
        <w:t xml:space="preserve"> </w:t>
      </w:r>
    </w:p>
    <w:p w14:paraId="2CCF2480">
      <w:pPr>
        <w:widowControl w:val="0"/>
        <w:autoSpaceDE w:val="0"/>
        <w:autoSpaceDN w:val="0"/>
        <w:jc w:val="center"/>
        <w:rPr>
          <w:rFonts w:ascii="Arial" w:hAnsi="Arial" w:cs="Arial" w:eastAsiaTheme="minorEastAsia"/>
          <w:sz w:val="24"/>
          <w:szCs w:val="24"/>
          <w:lang w:eastAsia="zh-TW"/>
        </w:rPr>
      </w:pPr>
    </w:p>
    <w:p w14:paraId="21B80C3B">
      <w:pPr>
        <w:widowControl w:val="0"/>
        <w:autoSpaceDE w:val="0"/>
        <w:autoSpaceDN w:val="0"/>
        <w:rPr>
          <w:rFonts w:ascii="Arial" w:hAnsi="Arial" w:cs="Arial" w:eastAsiaTheme="minorEastAsia"/>
          <w:sz w:val="24"/>
          <w:szCs w:val="24"/>
          <w:lang w:eastAsia="zh-TW"/>
        </w:rPr>
      </w:pPr>
    </w:p>
    <w:p w14:paraId="131BC546">
      <w:pPr>
        <w:widowControl w:val="0"/>
        <w:autoSpaceDE w:val="0"/>
        <w:autoSpaceDN w:val="0"/>
        <w:rPr>
          <w:rFonts w:ascii="Arial" w:hAnsi="Arial" w:cs="Arial" w:eastAsiaTheme="minorEastAsia"/>
          <w:sz w:val="24"/>
          <w:szCs w:val="24"/>
          <w:lang w:eastAsia="zh-TW"/>
        </w:rPr>
      </w:pPr>
    </w:p>
    <w:p w14:paraId="2B6BC6B4">
      <w:pPr>
        <w:widowControl w:val="0"/>
        <w:autoSpaceDE w:val="0"/>
        <w:autoSpaceDN w:val="0"/>
        <w:rPr>
          <w:rFonts w:ascii="Arial" w:hAnsi="Arial" w:cs="Arial" w:eastAsiaTheme="minorEastAsia"/>
          <w:sz w:val="24"/>
          <w:szCs w:val="24"/>
          <w:lang w:eastAsia="zh-TW"/>
        </w:rPr>
      </w:pPr>
    </w:p>
    <w:p w14:paraId="60B2AAAD">
      <w:pPr>
        <w:widowControl w:val="0"/>
        <w:autoSpaceDE w:val="0"/>
        <w:autoSpaceDN w:val="0"/>
        <w:rPr>
          <w:rFonts w:ascii="Arial" w:hAnsi="Arial" w:cs="Arial" w:eastAsiaTheme="minorEastAsia"/>
          <w:sz w:val="24"/>
          <w:szCs w:val="24"/>
          <w:lang w:eastAsia="zh-TW"/>
        </w:rPr>
      </w:pPr>
    </w:p>
    <w:p w14:paraId="414A8D08">
      <w:pPr>
        <w:widowControl w:val="0"/>
        <w:autoSpaceDE w:val="0"/>
        <w:autoSpaceDN w:val="0"/>
        <w:rPr>
          <w:rFonts w:ascii="Arial" w:hAnsi="Arial" w:cs="Arial" w:eastAsiaTheme="minorEastAsia"/>
          <w:sz w:val="24"/>
          <w:szCs w:val="24"/>
          <w:lang w:eastAsia="zh-TW"/>
        </w:rPr>
      </w:pPr>
    </w:p>
    <w:p w14:paraId="2AE3654C">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 xml:space="preserve">本協議由以下雙方共同簽署： </w:t>
      </w:r>
    </w:p>
    <w:p w14:paraId="70B1D92B">
      <w:pPr>
        <w:widowControl w:val="0"/>
        <w:autoSpaceDE w:val="0"/>
        <w:autoSpaceDN w:val="0"/>
        <w:rPr>
          <w:rFonts w:ascii="Arial" w:hAnsi="Arial" w:cs="Arial" w:eastAsiaTheme="minorEastAsia"/>
          <w:sz w:val="24"/>
          <w:szCs w:val="24"/>
          <w:lang w:eastAsia="zh-TW"/>
        </w:rPr>
      </w:pPr>
    </w:p>
    <w:p w14:paraId="71E5282D">
      <w:pPr>
        <w:widowControl w:val="0"/>
        <w:autoSpaceDE w:val="0"/>
        <w:autoSpaceDN w:val="0"/>
        <w:rPr>
          <w:rFonts w:ascii="Arial" w:hAnsi="Arial" w:cs="Arial" w:eastAsiaTheme="minorEastAsia"/>
          <w:b/>
          <w:sz w:val="24"/>
          <w:szCs w:val="24"/>
          <w:lang w:eastAsia="zh-TW"/>
        </w:rPr>
      </w:pPr>
      <w:r>
        <w:rPr>
          <w:rFonts w:ascii="Arial" w:hAnsi="Arial" w:cs="Arial" w:eastAsiaTheme="minorEastAsia"/>
          <w:sz w:val="24"/>
          <w:szCs w:val="24"/>
          <w:lang w:eastAsia="zh-TW"/>
        </w:rPr>
        <w:t>代表</w:t>
      </w:r>
      <w:r>
        <w:rPr>
          <w:rFonts w:ascii="Arial" w:hAnsi="Arial" w:cs="Arial" w:eastAsiaTheme="minorEastAsia"/>
          <w:b/>
          <w:sz w:val="24"/>
          <w:szCs w:val="24"/>
          <w:lang w:eastAsia="zh-TW"/>
        </w:rPr>
        <w:t>中國人壽保險（海外）股份有限公司</w:t>
      </w:r>
    </w:p>
    <w:p w14:paraId="7F43335D">
      <w:pPr>
        <w:rPr>
          <w:rFonts w:ascii="Arial" w:hAnsi="Arial" w:cs="Arial" w:eastAsiaTheme="minorEastAsia"/>
          <w:sz w:val="24"/>
          <w:szCs w:val="24"/>
          <w:lang w:eastAsia="zh-TW"/>
        </w:rPr>
      </w:pPr>
      <w:r>
        <w:rPr>
          <w:rFonts w:hint="eastAsia" w:ascii="Arial" w:hAnsi="Arial" w:cs="Arial" w:eastAsiaTheme="minorEastAsia"/>
          <w:sz w:val="24"/>
          <w:szCs w:val="24"/>
          <w:lang w:eastAsia="zh-TW"/>
        </w:rPr>
        <w:t>(於中華人民共和國註冊成立之股份有限公司)</w:t>
      </w:r>
    </w:p>
    <w:p w14:paraId="50168214">
      <w:pPr>
        <w:rPr>
          <w:rFonts w:ascii="Arial" w:hAnsi="Arial" w:cs="Arial" w:eastAsiaTheme="minorEastAsia"/>
          <w:sz w:val="24"/>
          <w:szCs w:val="24"/>
          <w:lang w:eastAsia="zh-TW"/>
        </w:rPr>
      </w:pPr>
    </w:p>
    <w:p w14:paraId="0A890685">
      <w:pPr>
        <w:rPr>
          <w:rFonts w:ascii="Arial" w:hAnsi="Arial" w:cs="Arial" w:eastAsiaTheme="minorEastAsia"/>
          <w:sz w:val="24"/>
          <w:szCs w:val="24"/>
          <w:lang w:eastAsia="zh-TW"/>
        </w:rPr>
      </w:pPr>
    </w:p>
    <w:p w14:paraId="45CBDA35">
      <w:pPr>
        <w:rPr>
          <w:rFonts w:ascii="Arial" w:hAnsi="Arial" w:cs="Arial" w:eastAsiaTheme="minorEastAsia"/>
          <w:sz w:val="24"/>
          <w:szCs w:val="24"/>
          <w:lang w:eastAsia="zh-TW"/>
        </w:rPr>
      </w:pPr>
    </w:p>
    <w:p w14:paraId="387EFE71">
      <w:pPr>
        <w:rPr>
          <w:rFonts w:ascii="Arial" w:hAnsi="Arial" w:cs="Arial" w:eastAsiaTheme="minorEastAsia"/>
          <w:sz w:val="24"/>
          <w:szCs w:val="24"/>
          <w:u w:val="single"/>
          <w:lang w:eastAsia="zh-TW"/>
        </w:rPr>
      </w:pPr>
      <w:r>
        <w:rPr>
          <w:rFonts w:ascii="Arial" w:hAnsi="Arial" w:cs="Arial" w:eastAsiaTheme="minorEastAsia"/>
          <w:sz w:val="24"/>
          <w:szCs w:val="24"/>
          <w:u w:val="single"/>
          <w:lang w:eastAsia="zh-TW"/>
        </w:rPr>
        <w:t xml:space="preserve">                                    </w:t>
      </w:r>
    </w:p>
    <w:p w14:paraId="7AF4110F">
      <w:pPr>
        <w:rPr>
          <w:rFonts w:ascii="Arial" w:hAnsi="Arial" w:cs="Arial" w:eastAsiaTheme="minorEastAsia"/>
          <w:sz w:val="24"/>
          <w:szCs w:val="24"/>
          <w:lang w:eastAsia="zh-TW"/>
        </w:rPr>
      </w:pP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sz w:val="24"/>
          <w:szCs w:val="24"/>
          <w:lang w:eastAsia="zh-TW"/>
        </w:rPr>
        <w:t>請填上簽署</w:t>
      </w:r>
      <w:r>
        <w:rPr>
          <w:rFonts w:hint="eastAsia" w:ascii="Arial" w:hAnsi="Arial" w:cs="Arial" w:eastAsiaTheme="minorEastAsia"/>
          <w:sz w:val="24"/>
          <w:szCs w:val="24"/>
          <w:lang w:eastAsia="zh-TW"/>
        </w:rPr>
        <w:t>人</w:t>
      </w:r>
      <w:r>
        <w:rPr>
          <w:rFonts w:ascii="Arial" w:hAnsi="Arial" w:cs="Arial" w:eastAsiaTheme="minorEastAsia"/>
          <w:sz w:val="24"/>
          <w:szCs w:val="24"/>
          <w:lang w:eastAsia="zh-TW"/>
        </w:rPr>
        <w:t>名稱</w:t>
      </w:r>
      <w:r>
        <w:rPr>
          <w:rFonts w:ascii="Arial" w:hAnsi="Arial" w:cs="Arial" w:eastAsiaTheme="minorEastAsia"/>
          <w:b/>
          <w:sz w:val="24"/>
          <w:szCs w:val="24"/>
          <w:lang w:eastAsia="zh-TW"/>
        </w:rPr>
        <w:t>]</w:t>
      </w:r>
    </w:p>
    <w:p w14:paraId="003F6EC1">
      <w:pPr>
        <w:rPr>
          <w:rFonts w:ascii="Arial" w:hAnsi="Arial" w:cs="Arial" w:eastAsiaTheme="minorEastAsia"/>
          <w:sz w:val="24"/>
          <w:szCs w:val="24"/>
          <w:lang w:eastAsia="zh-TW"/>
        </w:rPr>
      </w:pP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sz w:val="24"/>
          <w:szCs w:val="24"/>
          <w:lang w:eastAsia="zh-TW"/>
        </w:rPr>
        <w:t>請填上</w:t>
      </w:r>
      <w:r>
        <w:rPr>
          <w:rFonts w:hint="eastAsia" w:ascii="Arial" w:hAnsi="Arial" w:cs="Arial" w:eastAsiaTheme="minorEastAsia"/>
          <w:sz w:val="24"/>
          <w:szCs w:val="24"/>
          <w:lang w:eastAsia="zh-TW"/>
        </w:rPr>
        <w:t>簽署人</w:t>
      </w:r>
      <w:r>
        <w:rPr>
          <w:rFonts w:ascii="Arial" w:hAnsi="Arial" w:cs="Arial" w:eastAsiaTheme="minorEastAsia"/>
          <w:sz w:val="24"/>
          <w:szCs w:val="24"/>
          <w:lang w:eastAsia="zh-TW"/>
        </w:rPr>
        <w:t>職位</w:t>
      </w:r>
      <w:r>
        <w:rPr>
          <w:rFonts w:ascii="Arial" w:hAnsi="Arial" w:cs="Arial" w:eastAsiaTheme="minorEastAsia"/>
          <w:b/>
          <w:sz w:val="24"/>
          <w:szCs w:val="24"/>
          <w:lang w:eastAsia="zh-TW"/>
        </w:rPr>
        <w:t>]</w:t>
      </w:r>
    </w:p>
    <w:p w14:paraId="1C8890CC">
      <w:pPr>
        <w:rPr>
          <w:rFonts w:ascii="Arial" w:hAnsi="Arial" w:cs="Arial" w:eastAsiaTheme="minorEastAsia"/>
          <w:sz w:val="24"/>
          <w:szCs w:val="24"/>
          <w:lang w:eastAsia="zh-TW"/>
        </w:rPr>
      </w:pPr>
    </w:p>
    <w:p w14:paraId="5A94FED3">
      <w:pPr>
        <w:widowControl w:val="0"/>
        <w:autoSpaceDE w:val="0"/>
        <w:autoSpaceDN w:val="0"/>
        <w:rPr>
          <w:rFonts w:ascii="Arial" w:hAnsi="Arial" w:cs="Arial" w:eastAsiaTheme="minorEastAsia"/>
          <w:sz w:val="24"/>
          <w:szCs w:val="24"/>
          <w:lang w:eastAsia="zh-TW"/>
        </w:rPr>
      </w:pPr>
      <w:r>
        <w:rPr>
          <w:rFonts w:ascii="Arial" w:hAnsi="Arial" w:cs="Arial" w:eastAsiaTheme="minorEastAsia"/>
          <w:sz w:val="24"/>
          <w:szCs w:val="24"/>
          <w:lang w:eastAsia="zh-TW"/>
        </w:rPr>
        <w:t xml:space="preserve">代表 </w:t>
      </w: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b/>
          <w:sz w:val="24"/>
          <w:szCs w:val="24"/>
          <w:lang w:eastAsia="zh-TW"/>
        </w:rPr>
        <w:t>請填上合同另一方之公司名稱]</w:t>
      </w:r>
    </w:p>
    <w:p w14:paraId="2100CADB">
      <w:pPr>
        <w:rPr>
          <w:rFonts w:ascii="Arial" w:hAnsi="Arial" w:cs="Arial" w:eastAsiaTheme="minorEastAsia"/>
          <w:sz w:val="24"/>
          <w:szCs w:val="24"/>
          <w:lang w:eastAsia="zh-TW"/>
        </w:rPr>
      </w:pPr>
    </w:p>
    <w:p w14:paraId="3673041B">
      <w:pPr>
        <w:rPr>
          <w:rFonts w:ascii="Arial" w:hAnsi="Arial" w:cs="Arial" w:eastAsiaTheme="minorEastAsia"/>
          <w:sz w:val="24"/>
          <w:szCs w:val="24"/>
          <w:lang w:eastAsia="zh-TW"/>
        </w:rPr>
      </w:pPr>
    </w:p>
    <w:p w14:paraId="757163C3">
      <w:pPr>
        <w:rPr>
          <w:rFonts w:ascii="Arial" w:hAnsi="Arial" w:cs="Arial" w:eastAsiaTheme="minorEastAsia"/>
          <w:sz w:val="24"/>
          <w:szCs w:val="24"/>
          <w:lang w:eastAsia="zh-TW"/>
        </w:rPr>
      </w:pPr>
    </w:p>
    <w:p w14:paraId="1A0D1585">
      <w:pPr>
        <w:rPr>
          <w:rFonts w:ascii="Arial" w:hAnsi="Arial" w:cs="Arial" w:eastAsiaTheme="minorEastAsia"/>
          <w:sz w:val="24"/>
          <w:szCs w:val="24"/>
          <w:lang w:eastAsia="zh-TW"/>
        </w:rPr>
      </w:pPr>
    </w:p>
    <w:p w14:paraId="02FF5587">
      <w:pPr>
        <w:rPr>
          <w:rFonts w:ascii="Arial" w:hAnsi="Arial" w:cs="Arial" w:eastAsiaTheme="minorEastAsia"/>
          <w:sz w:val="24"/>
          <w:szCs w:val="24"/>
          <w:u w:val="single"/>
          <w:lang w:eastAsia="zh-TW"/>
        </w:rPr>
      </w:pPr>
      <w:r>
        <w:rPr>
          <w:rFonts w:ascii="Arial" w:hAnsi="Arial" w:cs="Arial" w:eastAsiaTheme="minorEastAsia"/>
          <w:sz w:val="24"/>
          <w:szCs w:val="24"/>
          <w:u w:val="single"/>
          <w:lang w:eastAsia="zh-TW"/>
        </w:rPr>
        <w:t xml:space="preserve">                                   </w:t>
      </w:r>
    </w:p>
    <w:p w14:paraId="1880D717">
      <w:pPr>
        <w:rPr>
          <w:rFonts w:ascii="Arial" w:hAnsi="Arial" w:cs="Arial" w:eastAsiaTheme="minorEastAsia"/>
          <w:b/>
          <w:sz w:val="24"/>
          <w:szCs w:val="24"/>
          <w:lang w:eastAsia="zh-TW"/>
        </w:rPr>
      </w:pP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sz w:val="24"/>
          <w:szCs w:val="24"/>
          <w:lang w:eastAsia="zh-TW"/>
        </w:rPr>
        <w:t>請填上簽署</w:t>
      </w:r>
      <w:r>
        <w:rPr>
          <w:rFonts w:hint="eastAsia" w:ascii="Arial" w:hAnsi="Arial" w:cs="Arial" w:eastAsiaTheme="minorEastAsia"/>
          <w:sz w:val="24"/>
          <w:szCs w:val="24"/>
          <w:lang w:eastAsia="zh-TW"/>
        </w:rPr>
        <w:t>人</w:t>
      </w:r>
      <w:r>
        <w:rPr>
          <w:rFonts w:ascii="Arial" w:hAnsi="Arial" w:cs="Arial" w:eastAsiaTheme="minorEastAsia"/>
          <w:sz w:val="24"/>
          <w:szCs w:val="24"/>
          <w:lang w:eastAsia="zh-TW"/>
        </w:rPr>
        <w:t>名稱</w:t>
      </w:r>
      <w:r>
        <w:rPr>
          <w:rFonts w:ascii="Arial" w:hAnsi="Arial" w:cs="Arial" w:eastAsiaTheme="minorEastAsia"/>
          <w:b/>
          <w:sz w:val="24"/>
          <w:szCs w:val="24"/>
          <w:lang w:eastAsia="zh-TW"/>
        </w:rPr>
        <w:t>]</w:t>
      </w:r>
    </w:p>
    <w:p w14:paraId="21C845EE">
      <w:pPr>
        <w:rPr>
          <w:rFonts w:ascii="Arial" w:hAnsi="Arial" w:cs="Arial" w:eastAsiaTheme="minorEastAsia"/>
          <w:sz w:val="24"/>
          <w:szCs w:val="24"/>
          <w:lang w:eastAsia="zh-TW"/>
        </w:rPr>
      </w:pPr>
      <w:r>
        <w:rPr>
          <w:rFonts w:ascii="Arial" w:hAnsi="Arial" w:cs="Arial" w:eastAsiaTheme="minorEastAsia"/>
          <w:b/>
          <w:sz w:val="24"/>
          <w:szCs w:val="24"/>
          <w:lang w:eastAsia="zh-TW"/>
        </w:rPr>
        <w:t>[</w:t>
      </w:r>
      <w:r>
        <w:rPr>
          <w:rFonts w:ascii="Arial" w:hAnsi="Arial" w:cs="Arial" w:eastAsiaTheme="minorEastAsia"/>
          <w:b/>
          <w:color w:val="FF0000"/>
          <w:sz w:val="24"/>
          <w:szCs w:val="24"/>
          <w:lang w:eastAsia="zh-TW"/>
        </w:rPr>
        <w:t>#</w:t>
      </w:r>
      <w:r>
        <w:rPr>
          <w:rFonts w:ascii="Arial" w:hAnsi="Arial" w:cs="Arial" w:eastAsiaTheme="minorEastAsia"/>
          <w:sz w:val="24"/>
          <w:szCs w:val="24"/>
          <w:lang w:eastAsia="zh-TW"/>
        </w:rPr>
        <w:t>請填上</w:t>
      </w:r>
      <w:r>
        <w:rPr>
          <w:rFonts w:hint="eastAsia" w:ascii="Arial" w:hAnsi="Arial" w:cs="Arial" w:eastAsiaTheme="minorEastAsia"/>
          <w:sz w:val="24"/>
          <w:szCs w:val="24"/>
          <w:lang w:eastAsia="zh-TW"/>
        </w:rPr>
        <w:t>簽署人</w:t>
      </w:r>
      <w:r>
        <w:rPr>
          <w:rFonts w:ascii="Arial" w:hAnsi="Arial" w:cs="Arial" w:eastAsiaTheme="minorEastAsia"/>
          <w:sz w:val="24"/>
          <w:szCs w:val="24"/>
          <w:lang w:eastAsia="zh-TW"/>
        </w:rPr>
        <w:t>職位</w:t>
      </w:r>
      <w:r>
        <w:rPr>
          <w:rFonts w:ascii="Arial" w:hAnsi="Arial" w:cs="Arial" w:eastAsiaTheme="minorEastAsia"/>
          <w:b/>
          <w:sz w:val="24"/>
          <w:szCs w:val="24"/>
          <w:lang w:eastAsia="zh-TW"/>
        </w:rPr>
        <w:t>]</w:t>
      </w:r>
    </w:p>
    <w:p w14:paraId="1B2F8B43">
      <w:pPr>
        <w:rPr>
          <w:rFonts w:ascii="Arial" w:hAnsi="Arial" w:cs="Arial" w:eastAsiaTheme="minorEastAsia"/>
          <w:sz w:val="24"/>
          <w:szCs w:val="24"/>
          <w:lang w:eastAsia="zh-TW"/>
        </w:rPr>
      </w:pPr>
    </w:p>
    <w:p w14:paraId="09FE4DFA">
      <w:pPr>
        <w:rPr>
          <w:rFonts w:ascii="Arial" w:hAnsi="Arial" w:cs="Arial" w:eastAsiaTheme="minorEastAsia"/>
          <w:lang w:eastAsia="zh-TW"/>
        </w:rPr>
      </w:pPr>
    </w:p>
    <w:p w14:paraId="7C0231FB">
      <w:pPr>
        <w:rPr>
          <w:rFonts w:ascii="Arial" w:hAnsi="Arial" w:cs="Arial" w:eastAsiaTheme="minorEastAsia"/>
          <w:lang w:eastAsia="zh-TW"/>
        </w:rPr>
      </w:pPr>
    </w:p>
    <w:sectPr>
      <w:footerReference r:id="rId3" w:type="default"/>
      <w:pgSz w:w="11906" w:h="16838"/>
      <w:pgMar w:top="1440" w:right="1800" w:bottom="1440" w:left="1800" w:header="851" w:footer="992" w:gutter="0"/>
      <w:cols w:space="425"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panose1 w:val="02020500000000000000"/>
    <w:charset w:val="88"/>
    <w:family w:val="roman"/>
    <w:pitch w:val="default"/>
    <w:sig w:usb0="A00002FF" w:usb1="28CFFCFA"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27138"/>
      <w:docPartObj>
        <w:docPartGallery w:val="AutoText"/>
      </w:docPartObj>
    </w:sdtPr>
    <w:sdtContent>
      <w:p w14:paraId="7B4452EE">
        <w:pPr>
          <w:pStyle w:val="4"/>
          <w:jc w:val="center"/>
        </w:pPr>
        <w:r>
          <w:fldChar w:fldCharType="begin"/>
        </w:r>
        <w:r>
          <w:instrText xml:space="preserve"> PAGE   \* MERGEFORMAT </w:instrText>
        </w:r>
        <w:r>
          <w:fldChar w:fldCharType="separate"/>
        </w:r>
        <w:r>
          <w:rPr>
            <w:lang w:val="zh-HK"/>
          </w:rPr>
          <w:t>9</w:t>
        </w:r>
        <w:r>
          <w:rPr>
            <w:lang w:val="zh-HK"/>
          </w:rPr>
          <w:fldChar w:fldCharType="end"/>
        </w:r>
      </w:p>
    </w:sdtContent>
  </w:sdt>
  <w:p w14:paraId="072E7245">
    <w:pPr>
      <w:pStyle w:val="4"/>
      <w:rPr>
        <w:rFonts w:eastAsiaTheme="minorEastAsia"/>
        <w:lang w:eastAsia="zh-HK"/>
      </w:rPr>
    </w:pPr>
    <w:r>
      <w:t xml:space="preserve">(version date </w:t>
    </w:r>
    <w:r>
      <w:rPr>
        <w:rFonts w:eastAsiaTheme="minorEastAsia"/>
        <w:lang w:eastAsia="zh-TW"/>
      </w:rPr>
      <w:t>2021.11.30</w:t>
    </w:r>
    <w: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F973B6"/>
    <w:multiLevelType w:val="multilevel"/>
    <w:tmpl w:val="22F973B6"/>
    <w:lvl w:ilvl="0" w:tentative="0">
      <w:start w:val="6"/>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
    <w:nsid w:val="26B10289"/>
    <w:multiLevelType w:val="multilevel"/>
    <w:tmpl w:val="26B10289"/>
    <w:lvl w:ilvl="0" w:tentative="0">
      <w:start w:val="12"/>
      <w:numFmt w:val="decimal"/>
      <w:lvlText w:val="%1"/>
      <w:lvlJc w:val="left"/>
      <w:pPr>
        <w:ind w:left="465" w:hanging="465"/>
      </w:pPr>
      <w:rPr>
        <w:rFonts w:hint="default" w:hAnsi="楷体" w:eastAsia="PMingLiU"/>
      </w:rPr>
    </w:lvl>
    <w:lvl w:ilvl="1" w:tentative="0">
      <w:start w:val="1"/>
      <w:numFmt w:val="decimal"/>
      <w:lvlText w:val="%1.%2"/>
      <w:lvlJc w:val="left"/>
      <w:pPr>
        <w:ind w:left="465" w:hanging="465"/>
      </w:pPr>
      <w:rPr>
        <w:rFonts w:hint="default" w:hAnsi="楷体" w:eastAsia="PMingLiU"/>
      </w:rPr>
    </w:lvl>
    <w:lvl w:ilvl="2" w:tentative="0">
      <w:start w:val="1"/>
      <w:numFmt w:val="decimal"/>
      <w:lvlText w:val="%1.%2.%3"/>
      <w:lvlJc w:val="left"/>
      <w:pPr>
        <w:ind w:left="720" w:hanging="720"/>
      </w:pPr>
      <w:rPr>
        <w:rFonts w:hint="default" w:hAnsi="楷体" w:eastAsia="PMingLiU"/>
      </w:rPr>
    </w:lvl>
    <w:lvl w:ilvl="3" w:tentative="0">
      <w:start w:val="1"/>
      <w:numFmt w:val="decimal"/>
      <w:lvlText w:val="%1.%2.%3.%4"/>
      <w:lvlJc w:val="left"/>
      <w:pPr>
        <w:ind w:left="1080" w:hanging="1080"/>
      </w:pPr>
      <w:rPr>
        <w:rFonts w:hint="default" w:hAnsi="楷体" w:eastAsia="PMingLiU"/>
      </w:rPr>
    </w:lvl>
    <w:lvl w:ilvl="4" w:tentative="0">
      <w:start w:val="1"/>
      <w:numFmt w:val="decimal"/>
      <w:lvlText w:val="%1.%2.%3.%4.%5"/>
      <w:lvlJc w:val="left"/>
      <w:pPr>
        <w:ind w:left="1080" w:hanging="1080"/>
      </w:pPr>
      <w:rPr>
        <w:rFonts w:hint="default" w:hAnsi="楷体" w:eastAsia="PMingLiU"/>
      </w:rPr>
    </w:lvl>
    <w:lvl w:ilvl="5" w:tentative="0">
      <w:start w:val="1"/>
      <w:numFmt w:val="decimal"/>
      <w:lvlText w:val="%1.%2.%3.%4.%5.%6"/>
      <w:lvlJc w:val="left"/>
      <w:pPr>
        <w:ind w:left="1440" w:hanging="1440"/>
      </w:pPr>
      <w:rPr>
        <w:rFonts w:hint="default" w:hAnsi="楷体" w:eastAsia="PMingLiU"/>
      </w:rPr>
    </w:lvl>
    <w:lvl w:ilvl="6" w:tentative="0">
      <w:start w:val="1"/>
      <w:numFmt w:val="decimal"/>
      <w:lvlText w:val="%1.%2.%3.%4.%5.%6.%7"/>
      <w:lvlJc w:val="left"/>
      <w:pPr>
        <w:ind w:left="1440" w:hanging="1440"/>
      </w:pPr>
      <w:rPr>
        <w:rFonts w:hint="default" w:hAnsi="楷体" w:eastAsia="PMingLiU"/>
      </w:rPr>
    </w:lvl>
    <w:lvl w:ilvl="7" w:tentative="0">
      <w:start w:val="1"/>
      <w:numFmt w:val="decimal"/>
      <w:lvlText w:val="%1.%2.%3.%4.%5.%6.%7.%8"/>
      <w:lvlJc w:val="left"/>
      <w:pPr>
        <w:ind w:left="1800" w:hanging="1800"/>
      </w:pPr>
      <w:rPr>
        <w:rFonts w:hint="default" w:hAnsi="楷体" w:eastAsia="PMingLiU"/>
      </w:rPr>
    </w:lvl>
    <w:lvl w:ilvl="8" w:tentative="0">
      <w:start w:val="1"/>
      <w:numFmt w:val="decimal"/>
      <w:lvlText w:val="%1.%2.%3.%4.%5.%6.%7.%8.%9"/>
      <w:lvlJc w:val="left"/>
      <w:pPr>
        <w:ind w:left="1800" w:hanging="1800"/>
      </w:pPr>
      <w:rPr>
        <w:rFonts w:hint="default" w:hAnsi="楷体" w:eastAsia="PMingLiU"/>
      </w:rPr>
    </w:lvl>
  </w:abstractNum>
  <w:abstractNum w:abstractNumId="2">
    <w:nsid w:val="2882391E"/>
    <w:multiLevelType w:val="multilevel"/>
    <w:tmpl w:val="2882391E"/>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ascii="Arial" w:hAnsi="Arial" w:cs="Arial"/>
        <w:b w:val="0"/>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3">
    <w:nsid w:val="2AD611AB"/>
    <w:multiLevelType w:val="multilevel"/>
    <w:tmpl w:val="2AD611AB"/>
    <w:lvl w:ilvl="0" w:tentative="0">
      <w:start w:val="1"/>
      <w:numFmt w:val="lowerLetter"/>
      <w:lvlText w:val="(%1)"/>
      <w:lvlJc w:val="left"/>
      <w:pPr>
        <w:ind w:left="720" w:hanging="720"/>
      </w:pPr>
      <w:rPr>
        <w:rFonts w:hint="default" w:eastAsia="宋体"/>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4">
    <w:nsid w:val="3B527B89"/>
    <w:multiLevelType w:val="multilevel"/>
    <w:tmpl w:val="3B527B89"/>
    <w:lvl w:ilvl="0" w:tentative="0">
      <w:start w:val="7"/>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454F2EAF"/>
    <w:multiLevelType w:val="multilevel"/>
    <w:tmpl w:val="454F2EAF"/>
    <w:lvl w:ilvl="0" w:tentative="0">
      <w:start w:val="2"/>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lowerLetter"/>
      <w:lvlText w:val="(%3)"/>
      <w:lvlJc w:val="left"/>
      <w:pPr>
        <w:ind w:left="720" w:hanging="720"/>
      </w:pPr>
      <w:rPr>
        <w:rFonts w:hint="default" w:eastAsia="宋体"/>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6">
    <w:nsid w:val="4889045F"/>
    <w:multiLevelType w:val="multilevel"/>
    <w:tmpl w:val="4889045F"/>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lowerLetter"/>
      <w:lvlText w:val="(%3)"/>
      <w:lvlJc w:val="left"/>
      <w:pPr>
        <w:ind w:left="720" w:hanging="720"/>
      </w:pPr>
      <w:rPr>
        <w:rFonts w:hint="default" w:ascii="Arial" w:hAnsi="Arial" w:eastAsia="宋体" w:cs="Arial"/>
        <w:sz w:val="24"/>
        <w:szCs w:val="24"/>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7">
    <w:nsid w:val="49BF73FB"/>
    <w:multiLevelType w:val="multilevel"/>
    <w:tmpl w:val="49BF73FB"/>
    <w:lvl w:ilvl="0" w:tentative="0">
      <w:start w:val="1"/>
      <w:numFmt w:val="ideographTraditional"/>
      <w:lvlText w:val="（%1）"/>
      <w:lvlJc w:val="left"/>
      <w:pPr>
        <w:ind w:left="720" w:hanging="720"/>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8">
    <w:nsid w:val="55672038"/>
    <w:multiLevelType w:val="multilevel"/>
    <w:tmpl w:val="55672038"/>
    <w:lvl w:ilvl="0" w:tentative="0">
      <w:start w:val="1"/>
      <w:numFmt w:val="decimal"/>
      <w:lvlText w:val="%1"/>
      <w:lvlJc w:val="left"/>
      <w:pPr>
        <w:ind w:left="360" w:hanging="360"/>
      </w:pPr>
      <w:rPr>
        <w:rFonts w:hint="default" w:eastAsia="PMingLiU"/>
      </w:rPr>
    </w:lvl>
    <w:lvl w:ilvl="1" w:tentative="0">
      <w:start w:val="1"/>
      <w:numFmt w:val="decimal"/>
      <w:lvlText w:val="%1.%2"/>
      <w:lvlJc w:val="left"/>
      <w:pPr>
        <w:ind w:left="360" w:hanging="360"/>
      </w:pPr>
      <w:rPr>
        <w:rFonts w:hint="default" w:eastAsia="PMingLiU"/>
      </w:rPr>
    </w:lvl>
    <w:lvl w:ilvl="2" w:tentative="0">
      <w:start w:val="1"/>
      <w:numFmt w:val="decimal"/>
      <w:lvlText w:val="%1.%2.%3"/>
      <w:lvlJc w:val="left"/>
      <w:pPr>
        <w:ind w:left="720" w:hanging="720"/>
      </w:pPr>
      <w:rPr>
        <w:rFonts w:hint="default" w:eastAsia="PMingLiU"/>
      </w:rPr>
    </w:lvl>
    <w:lvl w:ilvl="3" w:tentative="0">
      <w:start w:val="1"/>
      <w:numFmt w:val="decimal"/>
      <w:lvlText w:val="%1.%2.%3.%4"/>
      <w:lvlJc w:val="left"/>
      <w:pPr>
        <w:ind w:left="1080" w:hanging="1080"/>
      </w:pPr>
      <w:rPr>
        <w:rFonts w:hint="default" w:eastAsia="PMingLiU"/>
      </w:rPr>
    </w:lvl>
    <w:lvl w:ilvl="4" w:tentative="0">
      <w:start w:val="1"/>
      <w:numFmt w:val="decimal"/>
      <w:lvlText w:val="%1.%2.%3.%4.%5"/>
      <w:lvlJc w:val="left"/>
      <w:pPr>
        <w:ind w:left="1080" w:hanging="1080"/>
      </w:pPr>
      <w:rPr>
        <w:rFonts w:hint="default" w:eastAsia="PMingLiU"/>
      </w:rPr>
    </w:lvl>
    <w:lvl w:ilvl="5" w:tentative="0">
      <w:start w:val="1"/>
      <w:numFmt w:val="decimal"/>
      <w:lvlText w:val="%1.%2.%3.%4.%5.%6"/>
      <w:lvlJc w:val="left"/>
      <w:pPr>
        <w:ind w:left="1440" w:hanging="1440"/>
      </w:pPr>
      <w:rPr>
        <w:rFonts w:hint="default" w:eastAsia="PMingLiU"/>
      </w:rPr>
    </w:lvl>
    <w:lvl w:ilvl="6" w:tentative="0">
      <w:start w:val="1"/>
      <w:numFmt w:val="decimal"/>
      <w:lvlText w:val="%1.%2.%3.%4.%5.%6.%7"/>
      <w:lvlJc w:val="left"/>
      <w:pPr>
        <w:ind w:left="1440" w:hanging="1440"/>
      </w:pPr>
      <w:rPr>
        <w:rFonts w:hint="default" w:eastAsia="PMingLiU"/>
      </w:rPr>
    </w:lvl>
    <w:lvl w:ilvl="7" w:tentative="0">
      <w:start w:val="1"/>
      <w:numFmt w:val="decimal"/>
      <w:lvlText w:val="%1.%2.%3.%4.%5.%6.%7.%8"/>
      <w:lvlJc w:val="left"/>
      <w:pPr>
        <w:ind w:left="1800" w:hanging="1800"/>
      </w:pPr>
      <w:rPr>
        <w:rFonts w:hint="default" w:eastAsia="PMingLiU"/>
      </w:rPr>
    </w:lvl>
    <w:lvl w:ilvl="8" w:tentative="0">
      <w:start w:val="1"/>
      <w:numFmt w:val="decimal"/>
      <w:lvlText w:val="%1.%2.%3.%4.%5.%6.%7.%8.%9"/>
      <w:lvlJc w:val="left"/>
      <w:pPr>
        <w:ind w:left="1800" w:hanging="1800"/>
      </w:pPr>
      <w:rPr>
        <w:rFonts w:hint="default" w:eastAsia="PMingLiU"/>
      </w:rPr>
    </w:lvl>
  </w:abstractNum>
  <w:abstractNum w:abstractNumId="9">
    <w:nsid w:val="5B785D02"/>
    <w:multiLevelType w:val="multilevel"/>
    <w:tmpl w:val="5B785D02"/>
    <w:lvl w:ilvl="0" w:tentative="0">
      <w:start w:val="10"/>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0">
    <w:nsid w:val="5E4B2DC0"/>
    <w:multiLevelType w:val="multilevel"/>
    <w:tmpl w:val="5E4B2DC0"/>
    <w:lvl w:ilvl="0" w:tentative="0">
      <w:start w:val="1"/>
      <w:numFmt w:val="lowerLetter"/>
      <w:lvlText w:val="(%1)"/>
      <w:lvlJc w:val="left"/>
      <w:pPr>
        <w:ind w:left="1680" w:hanging="720"/>
      </w:pPr>
      <w:rPr>
        <w:rFonts w:hint="default" w:eastAsia="宋体"/>
      </w:rPr>
    </w:lvl>
    <w:lvl w:ilvl="1" w:tentative="0">
      <w:start w:val="1"/>
      <w:numFmt w:val="ideographTraditional"/>
      <w:lvlText w:val="%2、"/>
      <w:lvlJc w:val="left"/>
      <w:pPr>
        <w:ind w:left="1920" w:hanging="480"/>
      </w:pPr>
    </w:lvl>
    <w:lvl w:ilvl="2" w:tentative="0">
      <w:start w:val="1"/>
      <w:numFmt w:val="lowerRoman"/>
      <w:lvlText w:val="%3."/>
      <w:lvlJc w:val="right"/>
      <w:pPr>
        <w:ind w:left="2400" w:hanging="480"/>
      </w:pPr>
    </w:lvl>
    <w:lvl w:ilvl="3" w:tentative="0">
      <w:start w:val="1"/>
      <w:numFmt w:val="decimal"/>
      <w:lvlText w:val="%4."/>
      <w:lvlJc w:val="left"/>
      <w:pPr>
        <w:ind w:left="2880" w:hanging="480"/>
      </w:pPr>
    </w:lvl>
    <w:lvl w:ilvl="4" w:tentative="0">
      <w:start w:val="1"/>
      <w:numFmt w:val="ideographTraditional"/>
      <w:lvlText w:val="%5、"/>
      <w:lvlJc w:val="left"/>
      <w:pPr>
        <w:ind w:left="3360" w:hanging="480"/>
      </w:pPr>
    </w:lvl>
    <w:lvl w:ilvl="5" w:tentative="0">
      <w:start w:val="1"/>
      <w:numFmt w:val="lowerRoman"/>
      <w:lvlText w:val="%6."/>
      <w:lvlJc w:val="right"/>
      <w:pPr>
        <w:ind w:left="3840" w:hanging="480"/>
      </w:pPr>
    </w:lvl>
    <w:lvl w:ilvl="6" w:tentative="0">
      <w:start w:val="1"/>
      <w:numFmt w:val="decimal"/>
      <w:lvlText w:val="%7."/>
      <w:lvlJc w:val="left"/>
      <w:pPr>
        <w:ind w:left="4320" w:hanging="480"/>
      </w:pPr>
    </w:lvl>
    <w:lvl w:ilvl="7" w:tentative="0">
      <w:start w:val="1"/>
      <w:numFmt w:val="ideographTraditional"/>
      <w:lvlText w:val="%8、"/>
      <w:lvlJc w:val="left"/>
      <w:pPr>
        <w:ind w:left="4800" w:hanging="480"/>
      </w:pPr>
    </w:lvl>
    <w:lvl w:ilvl="8" w:tentative="0">
      <w:start w:val="1"/>
      <w:numFmt w:val="lowerRoman"/>
      <w:lvlText w:val="%9."/>
      <w:lvlJc w:val="right"/>
      <w:pPr>
        <w:ind w:left="5280" w:hanging="480"/>
      </w:pPr>
    </w:lvl>
  </w:abstractNum>
  <w:abstractNum w:abstractNumId="11">
    <w:nsid w:val="66796A00"/>
    <w:multiLevelType w:val="multilevel"/>
    <w:tmpl w:val="66796A00"/>
    <w:lvl w:ilvl="0" w:tentative="0">
      <w:start w:val="1"/>
      <w:numFmt w:val="decimal"/>
      <w:lvlText w:val="(%1)"/>
      <w:lvlJc w:val="left"/>
      <w:pPr>
        <w:ind w:left="570" w:hanging="570"/>
      </w:pPr>
      <w:rPr>
        <w:rFonts w:hint="default" w:cs="Arial" w:asciiTheme="minorEastAsia" w:hAnsiTheme="minorEastAsia"/>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2">
    <w:nsid w:val="781C1007"/>
    <w:multiLevelType w:val="multilevel"/>
    <w:tmpl w:val="781C1007"/>
    <w:lvl w:ilvl="0" w:tentative="0">
      <w:start w:val="15"/>
      <w:numFmt w:val="decimal"/>
      <w:lvlText w:val="%1"/>
      <w:lvlJc w:val="left"/>
      <w:pPr>
        <w:ind w:left="465" w:hanging="465"/>
      </w:pPr>
      <w:rPr>
        <w:rFonts w:hint="default"/>
      </w:rPr>
    </w:lvl>
    <w:lvl w:ilvl="1" w:tentative="0">
      <w:start w:val="1"/>
      <w:numFmt w:val="decimal"/>
      <w:lvlText w:val="%1.%2"/>
      <w:lvlJc w:val="left"/>
      <w:pPr>
        <w:ind w:left="465" w:hanging="46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3">
    <w:nsid w:val="7B826CF1"/>
    <w:multiLevelType w:val="multilevel"/>
    <w:tmpl w:val="7B826CF1"/>
    <w:lvl w:ilvl="0" w:tentative="0">
      <w:start w:val="9"/>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num w:numId="1">
    <w:abstractNumId w:val="11"/>
  </w:num>
  <w:num w:numId="2">
    <w:abstractNumId w:val="7"/>
  </w:num>
  <w:num w:numId="3">
    <w:abstractNumId w:val="8"/>
  </w:num>
  <w:num w:numId="4">
    <w:abstractNumId w:val="6"/>
  </w:num>
  <w:num w:numId="5">
    <w:abstractNumId w:val="5"/>
  </w:num>
  <w:num w:numId="6">
    <w:abstractNumId w:val="2"/>
  </w:num>
  <w:num w:numId="7">
    <w:abstractNumId w:val="0"/>
  </w:num>
  <w:num w:numId="8">
    <w:abstractNumId w:val="3"/>
  </w:num>
  <w:num w:numId="9">
    <w:abstractNumId w:val="4"/>
  </w:num>
  <w:num w:numId="10">
    <w:abstractNumId w:val="10"/>
  </w:num>
  <w:num w:numId="11">
    <w:abstractNumId w:val="13"/>
  </w:num>
  <w:num w:numId="12">
    <w:abstractNumId w:val="9"/>
  </w:num>
  <w:num w:numId="13">
    <w:abstractNumId w:val="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NotTrackMoves/>
  <w:doNotTrackFormatting/>
  <w:documentProtection w:enforcement="0"/>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E63"/>
    <w:rsid w:val="00000AF1"/>
    <w:rsid w:val="0000112A"/>
    <w:rsid w:val="00001AAD"/>
    <w:rsid w:val="00005140"/>
    <w:rsid w:val="000100FB"/>
    <w:rsid w:val="000133B7"/>
    <w:rsid w:val="00015F63"/>
    <w:rsid w:val="00030C5A"/>
    <w:rsid w:val="00040BE9"/>
    <w:rsid w:val="00043BC9"/>
    <w:rsid w:val="00044E59"/>
    <w:rsid w:val="000535D2"/>
    <w:rsid w:val="00056773"/>
    <w:rsid w:val="000604E7"/>
    <w:rsid w:val="00064171"/>
    <w:rsid w:val="0006790A"/>
    <w:rsid w:val="0007209A"/>
    <w:rsid w:val="00072CBE"/>
    <w:rsid w:val="0007597B"/>
    <w:rsid w:val="00090407"/>
    <w:rsid w:val="00092BBE"/>
    <w:rsid w:val="000956B9"/>
    <w:rsid w:val="00095EAF"/>
    <w:rsid w:val="00095F8C"/>
    <w:rsid w:val="000A194D"/>
    <w:rsid w:val="000A19FB"/>
    <w:rsid w:val="000A4053"/>
    <w:rsid w:val="000B165C"/>
    <w:rsid w:val="000B652C"/>
    <w:rsid w:val="000C220D"/>
    <w:rsid w:val="000C384A"/>
    <w:rsid w:val="000C4742"/>
    <w:rsid w:val="000C4771"/>
    <w:rsid w:val="000C56A8"/>
    <w:rsid w:val="000D0C95"/>
    <w:rsid w:val="000D7283"/>
    <w:rsid w:val="000E00A6"/>
    <w:rsid w:val="000E29C7"/>
    <w:rsid w:val="000F118C"/>
    <w:rsid w:val="000F679F"/>
    <w:rsid w:val="000F6B22"/>
    <w:rsid w:val="000F70A2"/>
    <w:rsid w:val="00103F8D"/>
    <w:rsid w:val="00106D92"/>
    <w:rsid w:val="00116D89"/>
    <w:rsid w:val="00117B8A"/>
    <w:rsid w:val="00121F7F"/>
    <w:rsid w:val="0012420A"/>
    <w:rsid w:val="001333C9"/>
    <w:rsid w:val="00161368"/>
    <w:rsid w:val="00166E76"/>
    <w:rsid w:val="001704F3"/>
    <w:rsid w:val="00173CFB"/>
    <w:rsid w:val="00177542"/>
    <w:rsid w:val="00180247"/>
    <w:rsid w:val="0019754F"/>
    <w:rsid w:val="001A241F"/>
    <w:rsid w:val="001A244F"/>
    <w:rsid w:val="001A268C"/>
    <w:rsid w:val="001A4EAE"/>
    <w:rsid w:val="001A5B99"/>
    <w:rsid w:val="001B518A"/>
    <w:rsid w:val="001B7496"/>
    <w:rsid w:val="001B75A9"/>
    <w:rsid w:val="001C1FF4"/>
    <w:rsid w:val="001C2BE0"/>
    <w:rsid w:val="001C6F6F"/>
    <w:rsid w:val="001D0FDB"/>
    <w:rsid w:val="001D7116"/>
    <w:rsid w:val="001E6A1B"/>
    <w:rsid w:val="001F74DF"/>
    <w:rsid w:val="00203B9D"/>
    <w:rsid w:val="00205095"/>
    <w:rsid w:val="00206BEE"/>
    <w:rsid w:val="002140DF"/>
    <w:rsid w:val="00217D30"/>
    <w:rsid w:val="00221EBC"/>
    <w:rsid w:val="00222524"/>
    <w:rsid w:val="002361E3"/>
    <w:rsid w:val="00237AF4"/>
    <w:rsid w:val="002422AF"/>
    <w:rsid w:val="00246841"/>
    <w:rsid w:val="00247AEB"/>
    <w:rsid w:val="00250B01"/>
    <w:rsid w:val="00257665"/>
    <w:rsid w:val="00260F3B"/>
    <w:rsid w:val="00261FB8"/>
    <w:rsid w:val="002640BD"/>
    <w:rsid w:val="0026671B"/>
    <w:rsid w:val="0027001E"/>
    <w:rsid w:val="00272645"/>
    <w:rsid w:val="002741E0"/>
    <w:rsid w:val="00276A9A"/>
    <w:rsid w:val="00286DBF"/>
    <w:rsid w:val="00295D4B"/>
    <w:rsid w:val="002969DC"/>
    <w:rsid w:val="002A2514"/>
    <w:rsid w:val="002B3E72"/>
    <w:rsid w:val="002B7614"/>
    <w:rsid w:val="002C2654"/>
    <w:rsid w:val="002D22E1"/>
    <w:rsid w:val="002E0EDC"/>
    <w:rsid w:val="002E102B"/>
    <w:rsid w:val="002F144A"/>
    <w:rsid w:val="003006E8"/>
    <w:rsid w:val="00302236"/>
    <w:rsid w:val="0030255C"/>
    <w:rsid w:val="00303E8C"/>
    <w:rsid w:val="003046CF"/>
    <w:rsid w:val="00305032"/>
    <w:rsid w:val="0030511F"/>
    <w:rsid w:val="00307C52"/>
    <w:rsid w:val="003117E0"/>
    <w:rsid w:val="003119B6"/>
    <w:rsid w:val="00311D5E"/>
    <w:rsid w:val="00314567"/>
    <w:rsid w:val="0032356D"/>
    <w:rsid w:val="00323B0D"/>
    <w:rsid w:val="00327B49"/>
    <w:rsid w:val="00331301"/>
    <w:rsid w:val="00333E73"/>
    <w:rsid w:val="0034446E"/>
    <w:rsid w:val="003470FE"/>
    <w:rsid w:val="00352364"/>
    <w:rsid w:val="00355E40"/>
    <w:rsid w:val="003601EC"/>
    <w:rsid w:val="0036131E"/>
    <w:rsid w:val="00362CEE"/>
    <w:rsid w:val="0036549C"/>
    <w:rsid w:val="00373036"/>
    <w:rsid w:val="00377825"/>
    <w:rsid w:val="00381FDB"/>
    <w:rsid w:val="00383924"/>
    <w:rsid w:val="00383E2B"/>
    <w:rsid w:val="00385349"/>
    <w:rsid w:val="00390DB7"/>
    <w:rsid w:val="0039356C"/>
    <w:rsid w:val="0039654E"/>
    <w:rsid w:val="00396715"/>
    <w:rsid w:val="003A07A2"/>
    <w:rsid w:val="003A72A8"/>
    <w:rsid w:val="003A7467"/>
    <w:rsid w:val="003B4334"/>
    <w:rsid w:val="003B4ABD"/>
    <w:rsid w:val="003B6157"/>
    <w:rsid w:val="003C0B82"/>
    <w:rsid w:val="003C1050"/>
    <w:rsid w:val="003C13B8"/>
    <w:rsid w:val="003C33E9"/>
    <w:rsid w:val="003D0517"/>
    <w:rsid w:val="003D28A0"/>
    <w:rsid w:val="003D2A19"/>
    <w:rsid w:val="003E5541"/>
    <w:rsid w:val="003F1339"/>
    <w:rsid w:val="003F520D"/>
    <w:rsid w:val="003F5515"/>
    <w:rsid w:val="003F6720"/>
    <w:rsid w:val="00406FCA"/>
    <w:rsid w:val="004106EE"/>
    <w:rsid w:val="004122D0"/>
    <w:rsid w:val="0041309C"/>
    <w:rsid w:val="00421D0C"/>
    <w:rsid w:val="00423046"/>
    <w:rsid w:val="004234C9"/>
    <w:rsid w:val="00432B64"/>
    <w:rsid w:val="004350C4"/>
    <w:rsid w:val="00435752"/>
    <w:rsid w:val="004360C6"/>
    <w:rsid w:val="0045027C"/>
    <w:rsid w:val="00455609"/>
    <w:rsid w:val="00457D65"/>
    <w:rsid w:val="00462604"/>
    <w:rsid w:val="004662F0"/>
    <w:rsid w:val="00466AEE"/>
    <w:rsid w:val="00466EDE"/>
    <w:rsid w:val="00474103"/>
    <w:rsid w:val="004820C8"/>
    <w:rsid w:val="00485449"/>
    <w:rsid w:val="00491214"/>
    <w:rsid w:val="00492CDD"/>
    <w:rsid w:val="00493503"/>
    <w:rsid w:val="00494417"/>
    <w:rsid w:val="004966A0"/>
    <w:rsid w:val="004A02AF"/>
    <w:rsid w:val="004A0736"/>
    <w:rsid w:val="004A2481"/>
    <w:rsid w:val="004A4502"/>
    <w:rsid w:val="004A7303"/>
    <w:rsid w:val="004B5918"/>
    <w:rsid w:val="004C2900"/>
    <w:rsid w:val="004C2CEE"/>
    <w:rsid w:val="004C3F88"/>
    <w:rsid w:val="004C400B"/>
    <w:rsid w:val="004C6AB1"/>
    <w:rsid w:val="004E5E00"/>
    <w:rsid w:val="00502E3A"/>
    <w:rsid w:val="005101E3"/>
    <w:rsid w:val="00511636"/>
    <w:rsid w:val="00511901"/>
    <w:rsid w:val="005136D6"/>
    <w:rsid w:val="00515B9E"/>
    <w:rsid w:val="00516354"/>
    <w:rsid w:val="005203EF"/>
    <w:rsid w:val="00520D5B"/>
    <w:rsid w:val="0052102F"/>
    <w:rsid w:val="00522F86"/>
    <w:rsid w:val="0052633F"/>
    <w:rsid w:val="00531FED"/>
    <w:rsid w:val="005332E6"/>
    <w:rsid w:val="005333A8"/>
    <w:rsid w:val="005419FF"/>
    <w:rsid w:val="00541E0F"/>
    <w:rsid w:val="00542ACA"/>
    <w:rsid w:val="005442E5"/>
    <w:rsid w:val="00547294"/>
    <w:rsid w:val="005500CB"/>
    <w:rsid w:val="00550626"/>
    <w:rsid w:val="0055570F"/>
    <w:rsid w:val="00566830"/>
    <w:rsid w:val="00571DB8"/>
    <w:rsid w:val="0057527D"/>
    <w:rsid w:val="0059181B"/>
    <w:rsid w:val="00597D8B"/>
    <w:rsid w:val="00597DBC"/>
    <w:rsid w:val="005A02C4"/>
    <w:rsid w:val="005A0389"/>
    <w:rsid w:val="005A246B"/>
    <w:rsid w:val="005A594A"/>
    <w:rsid w:val="005A7D5B"/>
    <w:rsid w:val="005C3873"/>
    <w:rsid w:val="005C7850"/>
    <w:rsid w:val="005D31DA"/>
    <w:rsid w:val="005E0807"/>
    <w:rsid w:val="005E3A0C"/>
    <w:rsid w:val="005E45C7"/>
    <w:rsid w:val="005F1E63"/>
    <w:rsid w:val="005F3318"/>
    <w:rsid w:val="005F6548"/>
    <w:rsid w:val="005F72D8"/>
    <w:rsid w:val="0060096A"/>
    <w:rsid w:val="0060109F"/>
    <w:rsid w:val="00604617"/>
    <w:rsid w:val="00604797"/>
    <w:rsid w:val="00604B08"/>
    <w:rsid w:val="00616A9D"/>
    <w:rsid w:val="00616E08"/>
    <w:rsid w:val="0062003F"/>
    <w:rsid w:val="00620188"/>
    <w:rsid w:val="00625DC7"/>
    <w:rsid w:val="00627611"/>
    <w:rsid w:val="006345A8"/>
    <w:rsid w:val="006346EC"/>
    <w:rsid w:val="0064069E"/>
    <w:rsid w:val="00640912"/>
    <w:rsid w:val="00641C41"/>
    <w:rsid w:val="00651600"/>
    <w:rsid w:val="00651847"/>
    <w:rsid w:val="00653C1F"/>
    <w:rsid w:val="006557A6"/>
    <w:rsid w:val="00657DD4"/>
    <w:rsid w:val="00665C9B"/>
    <w:rsid w:val="006664C6"/>
    <w:rsid w:val="006679EF"/>
    <w:rsid w:val="0067287B"/>
    <w:rsid w:val="00674DF1"/>
    <w:rsid w:val="00675932"/>
    <w:rsid w:val="006843AE"/>
    <w:rsid w:val="006843D5"/>
    <w:rsid w:val="006A01AF"/>
    <w:rsid w:val="006A0D7D"/>
    <w:rsid w:val="006A34FD"/>
    <w:rsid w:val="006B0099"/>
    <w:rsid w:val="006B319B"/>
    <w:rsid w:val="006B5B5F"/>
    <w:rsid w:val="006B7C23"/>
    <w:rsid w:val="006C0214"/>
    <w:rsid w:val="006C3618"/>
    <w:rsid w:val="006D54F6"/>
    <w:rsid w:val="006D7D7A"/>
    <w:rsid w:val="006E0C36"/>
    <w:rsid w:val="006E3A2A"/>
    <w:rsid w:val="006E5629"/>
    <w:rsid w:val="006F1CF8"/>
    <w:rsid w:val="00701454"/>
    <w:rsid w:val="0070270A"/>
    <w:rsid w:val="00703AE4"/>
    <w:rsid w:val="00703DA9"/>
    <w:rsid w:val="00706294"/>
    <w:rsid w:val="00712F0A"/>
    <w:rsid w:val="0071666C"/>
    <w:rsid w:val="007170D2"/>
    <w:rsid w:val="00722DE0"/>
    <w:rsid w:val="00724EA6"/>
    <w:rsid w:val="0074415E"/>
    <w:rsid w:val="0074493C"/>
    <w:rsid w:val="007509A4"/>
    <w:rsid w:val="00750FFF"/>
    <w:rsid w:val="00751AA0"/>
    <w:rsid w:val="00754B3C"/>
    <w:rsid w:val="007554F9"/>
    <w:rsid w:val="00755A87"/>
    <w:rsid w:val="007569CF"/>
    <w:rsid w:val="00756E2B"/>
    <w:rsid w:val="00757D9E"/>
    <w:rsid w:val="00766566"/>
    <w:rsid w:val="007669EA"/>
    <w:rsid w:val="00774408"/>
    <w:rsid w:val="007758AA"/>
    <w:rsid w:val="00786E9A"/>
    <w:rsid w:val="00786F84"/>
    <w:rsid w:val="00791C5B"/>
    <w:rsid w:val="00797946"/>
    <w:rsid w:val="007A3560"/>
    <w:rsid w:val="007B021E"/>
    <w:rsid w:val="007B0489"/>
    <w:rsid w:val="007B369F"/>
    <w:rsid w:val="007C7F07"/>
    <w:rsid w:val="007D43DF"/>
    <w:rsid w:val="007D74B4"/>
    <w:rsid w:val="007E169F"/>
    <w:rsid w:val="007E4057"/>
    <w:rsid w:val="007E4DEC"/>
    <w:rsid w:val="007F00CB"/>
    <w:rsid w:val="007F1188"/>
    <w:rsid w:val="007F22B1"/>
    <w:rsid w:val="007F5196"/>
    <w:rsid w:val="007F636F"/>
    <w:rsid w:val="0080318D"/>
    <w:rsid w:val="008041B1"/>
    <w:rsid w:val="00805270"/>
    <w:rsid w:val="00805609"/>
    <w:rsid w:val="00815992"/>
    <w:rsid w:val="00816094"/>
    <w:rsid w:val="008202CA"/>
    <w:rsid w:val="008218C8"/>
    <w:rsid w:val="00821BC7"/>
    <w:rsid w:val="00821DC9"/>
    <w:rsid w:val="0082644D"/>
    <w:rsid w:val="00832495"/>
    <w:rsid w:val="00833F93"/>
    <w:rsid w:val="008341CF"/>
    <w:rsid w:val="00835FF0"/>
    <w:rsid w:val="0083600F"/>
    <w:rsid w:val="008360BD"/>
    <w:rsid w:val="00840C7A"/>
    <w:rsid w:val="00840DCC"/>
    <w:rsid w:val="00846441"/>
    <w:rsid w:val="00847241"/>
    <w:rsid w:val="00853499"/>
    <w:rsid w:val="008549F3"/>
    <w:rsid w:val="00856709"/>
    <w:rsid w:val="00857A39"/>
    <w:rsid w:val="00865416"/>
    <w:rsid w:val="008673B4"/>
    <w:rsid w:val="008714CB"/>
    <w:rsid w:val="008755A4"/>
    <w:rsid w:val="00875C19"/>
    <w:rsid w:val="008844EB"/>
    <w:rsid w:val="00887503"/>
    <w:rsid w:val="00890587"/>
    <w:rsid w:val="00890F24"/>
    <w:rsid w:val="008942B9"/>
    <w:rsid w:val="008A2AED"/>
    <w:rsid w:val="008A4EC8"/>
    <w:rsid w:val="008B0CBA"/>
    <w:rsid w:val="008B202C"/>
    <w:rsid w:val="008B3FBF"/>
    <w:rsid w:val="008B671D"/>
    <w:rsid w:val="008C46AA"/>
    <w:rsid w:val="008C49BC"/>
    <w:rsid w:val="008C69F8"/>
    <w:rsid w:val="008C7B90"/>
    <w:rsid w:val="008D4722"/>
    <w:rsid w:val="008D5707"/>
    <w:rsid w:val="008E7DE0"/>
    <w:rsid w:val="008F2973"/>
    <w:rsid w:val="008F3B95"/>
    <w:rsid w:val="008F5678"/>
    <w:rsid w:val="008F6107"/>
    <w:rsid w:val="00905E5A"/>
    <w:rsid w:val="00907599"/>
    <w:rsid w:val="00910080"/>
    <w:rsid w:val="00910CBF"/>
    <w:rsid w:val="00912EF0"/>
    <w:rsid w:val="00913D19"/>
    <w:rsid w:val="00913EB1"/>
    <w:rsid w:val="00914773"/>
    <w:rsid w:val="00916FC2"/>
    <w:rsid w:val="00923C18"/>
    <w:rsid w:val="00942465"/>
    <w:rsid w:val="00947067"/>
    <w:rsid w:val="00950082"/>
    <w:rsid w:val="00950F17"/>
    <w:rsid w:val="00955469"/>
    <w:rsid w:val="00963D96"/>
    <w:rsid w:val="0097048E"/>
    <w:rsid w:val="00973AE8"/>
    <w:rsid w:val="009756EC"/>
    <w:rsid w:val="009835A4"/>
    <w:rsid w:val="009847C6"/>
    <w:rsid w:val="00985BD2"/>
    <w:rsid w:val="00990CE3"/>
    <w:rsid w:val="00992EB0"/>
    <w:rsid w:val="009B3BEE"/>
    <w:rsid w:val="009B7C2A"/>
    <w:rsid w:val="009C5FEF"/>
    <w:rsid w:val="009D2EF0"/>
    <w:rsid w:val="009E6936"/>
    <w:rsid w:val="009E7098"/>
    <w:rsid w:val="009F0003"/>
    <w:rsid w:val="009F742D"/>
    <w:rsid w:val="00A029CD"/>
    <w:rsid w:val="00A02C64"/>
    <w:rsid w:val="00A03616"/>
    <w:rsid w:val="00A05A02"/>
    <w:rsid w:val="00A06DA3"/>
    <w:rsid w:val="00A06EB5"/>
    <w:rsid w:val="00A078AD"/>
    <w:rsid w:val="00A164D1"/>
    <w:rsid w:val="00A20299"/>
    <w:rsid w:val="00A44C53"/>
    <w:rsid w:val="00A451AB"/>
    <w:rsid w:val="00A45A62"/>
    <w:rsid w:val="00A45F2C"/>
    <w:rsid w:val="00A468E0"/>
    <w:rsid w:val="00A56073"/>
    <w:rsid w:val="00A60E38"/>
    <w:rsid w:val="00A642C6"/>
    <w:rsid w:val="00A6751E"/>
    <w:rsid w:val="00A7274C"/>
    <w:rsid w:val="00A75862"/>
    <w:rsid w:val="00A76012"/>
    <w:rsid w:val="00A825B0"/>
    <w:rsid w:val="00A91399"/>
    <w:rsid w:val="00A96EFF"/>
    <w:rsid w:val="00AA176B"/>
    <w:rsid w:val="00AA605A"/>
    <w:rsid w:val="00AB6218"/>
    <w:rsid w:val="00AB626F"/>
    <w:rsid w:val="00AB7E18"/>
    <w:rsid w:val="00AC3856"/>
    <w:rsid w:val="00AC608E"/>
    <w:rsid w:val="00AC7FDF"/>
    <w:rsid w:val="00AF05B8"/>
    <w:rsid w:val="00AF08DE"/>
    <w:rsid w:val="00AF3627"/>
    <w:rsid w:val="00B13166"/>
    <w:rsid w:val="00B1446E"/>
    <w:rsid w:val="00B16A67"/>
    <w:rsid w:val="00B17136"/>
    <w:rsid w:val="00B20A81"/>
    <w:rsid w:val="00B241C6"/>
    <w:rsid w:val="00B26D03"/>
    <w:rsid w:val="00B33D9F"/>
    <w:rsid w:val="00B3423D"/>
    <w:rsid w:val="00B3579B"/>
    <w:rsid w:val="00B378A8"/>
    <w:rsid w:val="00B40F0A"/>
    <w:rsid w:val="00B417CD"/>
    <w:rsid w:val="00B4433F"/>
    <w:rsid w:val="00B558EF"/>
    <w:rsid w:val="00B55B00"/>
    <w:rsid w:val="00B560BA"/>
    <w:rsid w:val="00B60818"/>
    <w:rsid w:val="00B649CC"/>
    <w:rsid w:val="00B8327F"/>
    <w:rsid w:val="00B868BA"/>
    <w:rsid w:val="00B86AE9"/>
    <w:rsid w:val="00B9796A"/>
    <w:rsid w:val="00BA1314"/>
    <w:rsid w:val="00BA4B10"/>
    <w:rsid w:val="00BB04EE"/>
    <w:rsid w:val="00BB2252"/>
    <w:rsid w:val="00BC0037"/>
    <w:rsid w:val="00BC2AC3"/>
    <w:rsid w:val="00BC360F"/>
    <w:rsid w:val="00BC3977"/>
    <w:rsid w:val="00BC39EC"/>
    <w:rsid w:val="00BD1303"/>
    <w:rsid w:val="00BD1DEB"/>
    <w:rsid w:val="00BD21BE"/>
    <w:rsid w:val="00BD6B4A"/>
    <w:rsid w:val="00BE012F"/>
    <w:rsid w:val="00BE75A3"/>
    <w:rsid w:val="00BE7EA0"/>
    <w:rsid w:val="00BF1C1A"/>
    <w:rsid w:val="00BF1CE5"/>
    <w:rsid w:val="00BF26F8"/>
    <w:rsid w:val="00BF7D29"/>
    <w:rsid w:val="00C0055B"/>
    <w:rsid w:val="00C021D2"/>
    <w:rsid w:val="00C0451A"/>
    <w:rsid w:val="00C13F88"/>
    <w:rsid w:val="00C144C5"/>
    <w:rsid w:val="00C147A1"/>
    <w:rsid w:val="00C15D81"/>
    <w:rsid w:val="00C1753E"/>
    <w:rsid w:val="00C23BD1"/>
    <w:rsid w:val="00C32B77"/>
    <w:rsid w:val="00C33A34"/>
    <w:rsid w:val="00C61EC9"/>
    <w:rsid w:val="00C66FBA"/>
    <w:rsid w:val="00C71153"/>
    <w:rsid w:val="00C723E9"/>
    <w:rsid w:val="00C82F66"/>
    <w:rsid w:val="00C83F45"/>
    <w:rsid w:val="00C85137"/>
    <w:rsid w:val="00C947BC"/>
    <w:rsid w:val="00C94FFA"/>
    <w:rsid w:val="00C97210"/>
    <w:rsid w:val="00CA355C"/>
    <w:rsid w:val="00CB7119"/>
    <w:rsid w:val="00CB766B"/>
    <w:rsid w:val="00CC6906"/>
    <w:rsid w:val="00CD3FC4"/>
    <w:rsid w:val="00CD491B"/>
    <w:rsid w:val="00CE491C"/>
    <w:rsid w:val="00CF091C"/>
    <w:rsid w:val="00CF4FFB"/>
    <w:rsid w:val="00CF7107"/>
    <w:rsid w:val="00D0638A"/>
    <w:rsid w:val="00D119AF"/>
    <w:rsid w:val="00D17B5F"/>
    <w:rsid w:val="00D32E64"/>
    <w:rsid w:val="00D372E6"/>
    <w:rsid w:val="00D421A8"/>
    <w:rsid w:val="00D43AF3"/>
    <w:rsid w:val="00D51B5A"/>
    <w:rsid w:val="00D52319"/>
    <w:rsid w:val="00D52C13"/>
    <w:rsid w:val="00D56DE8"/>
    <w:rsid w:val="00D57BBA"/>
    <w:rsid w:val="00D60275"/>
    <w:rsid w:val="00D615DD"/>
    <w:rsid w:val="00D61BC9"/>
    <w:rsid w:val="00D6355C"/>
    <w:rsid w:val="00D64B74"/>
    <w:rsid w:val="00D67ADB"/>
    <w:rsid w:val="00D735A8"/>
    <w:rsid w:val="00D75CB2"/>
    <w:rsid w:val="00D769C9"/>
    <w:rsid w:val="00D77D22"/>
    <w:rsid w:val="00D9121C"/>
    <w:rsid w:val="00DA4D88"/>
    <w:rsid w:val="00DB36A7"/>
    <w:rsid w:val="00DB7160"/>
    <w:rsid w:val="00DC453C"/>
    <w:rsid w:val="00DC68F5"/>
    <w:rsid w:val="00DC7DB5"/>
    <w:rsid w:val="00DC7F39"/>
    <w:rsid w:val="00DD03C2"/>
    <w:rsid w:val="00DE2F92"/>
    <w:rsid w:val="00DE4A10"/>
    <w:rsid w:val="00DE6763"/>
    <w:rsid w:val="00DE6A45"/>
    <w:rsid w:val="00DE7ECC"/>
    <w:rsid w:val="00DF4556"/>
    <w:rsid w:val="00DF6EF1"/>
    <w:rsid w:val="00E0139E"/>
    <w:rsid w:val="00E0209F"/>
    <w:rsid w:val="00E06A0E"/>
    <w:rsid w:val="00E13A0C"/>
    <w:rsid w:val="00E1422C"/>
    <w:rsid w:val="00E2125D"/>
    <w:rsid w:val="00E21B8E"/>
    <w:rsid w:val="00E30EE1"/>
    <w:rsid w:val="00E32C1F"/>
    <w:rsid w:val="00E3354B"/>
    <w:rsid w:val="00E40D5B"/>
    <w:rsid w:val="00E4193F"/>
    <w:rsid w:val="00E41C7D"/>
    <w:rsid w:val="00E42D6E"/>
    <w:rsid w:val="00E4638B"/>
    <w:rsid w:val="00E47323"/>
    <w:rsid w:val="00E51C0B"/>
    <w:rsid w:val="00E551FA"/>
    <w:rsid w:val="00E61A7E"/>
    <w:rsid w:val="00E61FBE"/>
    <w:rsid w:val="00E62751"/>
    <w:rsid w:val="00E6307C"/>
    <w:rsid w:val="00E65140"/>
    <w:rsid w:val="00E70AA9"/>
    <w:rsid w:val="00E86DE8"/>
    <w:rsid w:val="00E93028"/>
    <w:rsid w:val="00E94F06"/>
    <w:rsid w:val="00E9562A"/>
    <w:rsid w:val="00E977DC"/>
    <w:rsid w:val="00EA2685"/>
    <w:rsid w:val="00EA282D"/>
    <w:rsid w:val="00EA5E5D"/>
    <w:rsid w:val="00EA78A0"/>
    <w:rsid w:val="00EC1A8C"/>
    <w:rsid w:val="00EC4936"/>
    <w:rsid w:val="00EC5CA2"/>
    <w:rsid w:val="00ED6F7B"/>
    <w:rsid w:val="00EE0730"/>
    <w:rsid w:val="00EE1451"/>
    <w:rsid w:val="00EE1BCE"/>
    <w:rsid w:val="00EE4373"/>
    <w:rsid w:val="00EF2B64"/>
    <w:rsid w:val="00F00749"/>
    <w:rsid w:val="00F0076C"/>
    <w:rsid w:val="00F0256F"/>
    <w:rsid w:val="00F05C8B"/>
    <w:rsid w:val="00F103CF"/>
    <w:rsid w:val="00F1524D"/>
    <w:rsid w:val="00F15DE7"/>
    <w:rsid w:val="00F1675B"/>
    <w:rsid w:val="00F17615"/>
    <w:rsid w:val="00F20474"/>
    <w:rsid w:val="00F20776"/>
    <w:rsid w:val="00F24B66"/>
    <w:rsid w:val="00F32ED1"/>
    <w:rsid w:val="00F34B35"/>
    <w:rsid w:val="00F36057"/>
    <w:rsid w:val="00F363D7"/>
    <w:rsid w:val="00F43BE1"/>
    <w:rsid w:val="00F56085"/>
    <w:rsid w:val="00F573C6"/>
    <w:rsid w:val="00F617A5"/>
    <w:rsid w:val="00F6273E"/>
    <w:rsid w:val="00F773F5"/>
    <w:rsid w:val="00F80E36"/>
    <w:rsid w:val="00F852DC"/>
    <w:rsid w:val="00F85C35"/>
    <w:rsid w:val="00F91D6C"/>
    <w:rsid w:val="00F92422"/>
    <w:rsid w:val="00F947A2"/>
    <w:rsid w:val="00F94BBD"/>
    <w:rsid w:val="00F956FC"/>
    <w:rsid w:val="00F96383"/>
    <w:rsid w:val="00F97625"/>
    <w:rsid w:val="00FA30AD"/>
    <w:rsid w:val="00FA353D"/>
    <w:rsid w:val="00FB0F63"/>
    <w:rsid w:val="00FB518F"/>
    <w:rsid w:val="00FB7847"/>
    <w:rsid w:val="00FC1B1D"/>
    <w:rsid w:val="00FC3EDD"/>
    <w:rsid w:val="00FC6E55"/>
    <w:rsid w:val="00FC793B"/>
    <w:rsid w:val="00FD497F"/>
    <w:rsid w:val="00FD4BB8"/>
    <w:rsid w:val="00FE27E0"/>
    <w:rsid w:val="00FE6010"/>
    <w:rsid w:val="00FE6C7A"/>
    <w:rsid w:val="00FF1AD0"/>
    <w:rsid w:val="00FF4804"/>
    <w:rsid w:val="00FF493E"/>
    <w:rsid w:val="2A483E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link w:val="16"/>
    <w:qFormat/>
    <w:uiPriority w:val="0"/>
    <w:pPr>
      <w:widowControl w:val="0"/>
      <w:adjustRightInd w:val="0"/>
      <w:snapToGrid w:val="0"/>
      <w:spacing w:after="120" w:line="240" w:lineRule="atLeast"/>
      <w:textAlignment w:val="baseline"/>
    </w:pPr>
  </w:style>
  <w:style w:type="paragraph" w:styleId="3">
    <w:name w:val="Balloon Text"/>
    <w:basedOn w:val="1"/>
    <w:link w:val="11"/>
    <w:semiHidden/>
    <w:unhideWhenUsed/>
    <w:uiPriority w:val="99"/>
    <w:rPr>
      <w:rFonts w:asciiTheme="majorHAnsi" w:hAnsiTheme="majorHAnsi" w:eastAsiaTheme="majorEastAsia" w:cstheme="majorBidi"/>
      <w:sz w:val="18"/>
      <w:szCs w:val="18"/>
    </w:rPr>
  </w:style>
  <w:style w:type="paragraph" w:styleId="4">
    <w:name w:val="footer"/>
    <w:basedOn w:val="1"/>
    <w:link w:val="9"/>
    <w:unhideWhenUsed/>
    <w:qFormat/>
    <w:uiPriority w:val="99"/>
    <w:pPr>
      <w:tabs>
        <w:tab w:val="center" w:pos="4153"/>
        <w:tab w:val="right" w:pos="8306"/>
      </w:tabs>
      <w:snapToGrid w:val="0"/>
    </w:pPr>
    <w:rPr>
      <w:sz w:val="20"/>
    </w:rPr>
  </w:style>
  <w:style w:type="paragraph" w:styleId="5">
    <w:name w:val="header"/>
    <w:basedOn w:val="1"/>
    <w:link w:val="14"/>
    <w:unhideWhenUsed/>
    <w:uiPriority w:val="99"/>
    <w:pPr>
      <w:tabs>
        <w:tab w:val="center" w:pos="4153"/>
        <w:tab w:val="right" w:pos="8306"/>
      </w:tabs>
      <w:snapToGrid w:val="0"/>
    </w:pPr>
    <w:rPr>
      <w:sz w:val="20"/>
    </w:rPr>
  </w:style>
  <w:style w:type="paragraph" w:styleId="6">
    <w:name w:val="HTML Preformatted"/>
    <w:basedOn w:val="1"/>
    <w:link w:val="15"/>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eastAsia="Times New Roman" w:cs="Courier New"/>
      <w:kern w:val="0"/>
      <w:sz w:val="20"/>
      <w:lang w:eastAsia="zh-TW"/>
    </w:rPr>
  </w:style>
  <w:style w:type="character" w:customStyle="1" w:styleId="9">
    <w:name w:val="頁尾 字元"/>
    <w:basedOn w:val="8"/>
    <w:link w:val="4"/>
    <w:uiPriority w:val="99"/>
    <w:rPr>
      <w:rFonts w:ascii="Times New Roman" w:hAnsi="Times New Roman" w:eastAsia="宋体" w:cs="Times New Roman"/>
      <w:sz w:val="20"/>
      <w:szCs w:val="20"/>
      <w:lang w:eastAsia="zh-CN"/>
    </w:rPr>
  </w:style>
  <w:style w:type="paragraph" w:customStyle="1" w:styleId="10">
    <w:name w:val="清單段落2"/>
    <w:basedOn w:val="1"/>
    <w:qFormat/>
    <w:uiPriority w:val="34"/>
    <w:pPr>
      <w:widowControl w:val="0"/>
      <w:ind w:firstLine="420" w:firstLineChars="200"/>
    </w:pPr>
    <w:rPr>
      <w:rFonts w:ascii="Calibri" w:hAnsi="Calibri" w:cs="黑体"/>
      <w:szCs w:val="22"/>
    </w:rPr>
  </w:style>
  <w:style w:type="character" w:customStyle="1" w:styleId="11">
    <w:name w:val="註解方塊文字 字元"/>
    <w:basedOn w:val="8"/>
    <w:link w:val="3"/>
    <w:semiHidden/>
    <w:qFormat/>
    <w:uiPriority w:val="99"/>
    <w:rPr>
      <w:rFonts w:asciiTheme="majorHAnsi" w:hAnsiTheme="majorHAnsi" w:eastAsiaTheme="majorEastAsia" w:cstheme="majorBidi"/>
      <w:sz w:val="18"/>
      <w:szCs w:val="18"/>
      <w:lang w:eastAsia="zh-CN"/>
    </w:rPr>
  </w:style>
  <w:style w:type="paragraph" w:styleId="12">
    <w:name w:val="List Paragraph"/>
    <w:basedOn w:val="1"/>
    <w:qFormat/>
    <w:uiPriority w:val="34"/>
    <w:pPr>
      <w:ind w:left="480" w:leftChars="200"/>
    </w:pPr>
  </w:style>
  <w:style w:type="character" w:customStyle="1" w:styleId="13">
    <w:name w:val="st1"/>
    <w:basedOn w:val="8"/>
    <w:qFormat/>
    <w:uiPriority w:val="0"/>
  </w:style>
  <w:style w:type="character" w:customStyle="1" w:styleId="14">
    <w:name w:val="頁首 字元"/>
    <w:basedOn w:val="8"/>
    <w:link w:val="5"/>
    <w:uiPriority w:val="99"/>
    <w:rPr>
      <w:rFonts w:ascii="Times New Roman" w:hAnsi="Times New Roman" w:eastAsia="宋体" w:cs="Times New Roman"/>
      <w:sz w:val="20"/>
      <w:szCs w:val="20"/>
      <w:lang w:eastAsia="zh-CN"/>
    </w:rPr>
  </w:style>
  <w:style w:type="character" w:customStyle="1" w:styleId="15">
    <w:name w:val="HTML 預設格式 字元"/>
    <w:basedOn w:val="8"/>
    <w:link w:val="6"/>
    <w:semiHidden/>
    <w:uiPriority w:val="99"/>
    <w:rPr>
      <w:rFonts w:ascii="Courier New" w:hAnsi="Courier New" w:eastAsia="Times New Roman" w:cs="Courier New"/>
      <w:kern w:val="0"/>
      <w:sz w:val="20"/>
      <w:szCs w:val="20"/>
    </w:rPr>
  </w:style>
  <w:style w:type="character" w:customStyle="1" w:styleId="16">
    <w:name w:val="本文 字元"/>
    <w:basedOn w:val="8"/>
    <w:link w:val="2"/>
    <w:qFormat/>
    <w:uiPriority w:val="0"/>
    <w:rPr>
      <w:rFonts w:ascii="Times New Roman" w:hAnsi="Times New Roman" w:eastAsia="宋体" w:cs="Times New Roman"/>
      <w:sz w:val="21"/>
      <w:szCs w:val="20"/>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33DD3-A8EA-494E-89CF-97CEEAC8ECA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10</Pages>
  <Words>987</Words>
  <Characters>5632</Characters>
  <Lines>46</Lines>
  <Paragraphs>13</Paragraphs>
  <TotalTime>73</TotalTime>
  <ScaleCrop>false</ScaleCrop>
  <LinksUpToDate>false</LinksUpToDate>
  <CharactersWithSpaces>6606</CharactersWithSpaces>
  <Application>WPS Office_12.1.0.26907_F1E327BC-269C-435d-A152-05C5408002CA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2019-09-11T01:10:00Z</dcterms:created>
  <dc:creator>Legal(H)</dc:creator>
  <cp:lastModifiedBy>cailingtong</cp:lastModifiedBy>
  <cp:lastPrinted>2019-06-11T00:47:00Z</cp:lastPrinted>
  <dcterms:modified xsi:type="dcterms:W3CDTF">2026-08-25T02:06:29Z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2052-12.1.0.26907</vt:lpwstr>
  </property>
  <property fmtid="{D5CDD505-2E9C-101B-9397-08002B2CF9AE}" pid="3" name="ICV">
    <vt:lpwstr>ECDE52F2BC764080826938CB001F1FDB_12</vt:lpwstr>
  </property>
</Properties>
</file>